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A03" w:rsidRDefault="008A003B" w:rsidP="008A003B">
      <w:pPr>
        <w:pStyle w:val="NoSpacing"/>
      </w:pPr>
      <w:r>
        <w:t>Cindy A. Berkey</w:t>
      </w:r>
    </w:p>
    <w:p w:rsidR="008A003B" w:rsidRDefault="008A003B" w:rsidP="008A003B">
      <w:pPr>
        <w:pStyle w:val="NoSpacing"/>
      </w:pPr>
      <w:r>
        <w:t>Professor:  Dan Davis</w:t>
      </w:r>
    </w:p>
    <w:p w:rsidR="008A003B" w:rsidRDefault="008A003B" w:rsidP="008A003B">
      <w:pPr>
        <w:pStyle w:val="NoSpacing"/>
      </w:pPr>
      <w:r>
        <w:t>Salisbury University</w:t>
      </w:r>
    </w:p>
    <w:p w:rsidR="008A003B" w:rsidRDefault="008A003B" w:rsidP="008A003B">
      <w:pPr>
        <w:pStyle w:val="NoSpacing"/>
      </w:pPr>
      <w:r>
        <w:t>EDU</w:t>
      </w:r>
      <w:r w:rsidR="00772B22">
        <w:t>C</w:t>
      </w:r>
      <w:r>
        <w:t xml:space="preserve"> 318 / Computers in Education</w:t>
      </w:r>
    </w:p>
    <w:p w:rsidR="008A003B" w:rsidRDefault="00772B22" w:rsidP="00E86A19">
      <w:pPr>
        <w:pStyle w:val="NoSpacing"/>
        <w:rPr>
          <w:sz w:val="24"/>
          <w:szCs w:val="24"/>
        </w:rPr>
      </w:pPr>
      <w:r>
        <w:t>MTTS 1, 2, and 3 (fact sheet)</w:t>
      </w:r>
    </w:p>
    <w:p w:rsidR="008A003B" w:rsidRDefault="008A003B" w:rsidP="00E86A19">
      <w:pPr>
        <w:pStyle w:val="NoSpacing"/>
        <w:rPr>
          <w:sz w:val="24"/>
          <w:szCs w:val="24"/>
        </w:rPr>
      </w:pPr>
    </w:p>
    <w:tbl>
      <w:tblPr>
        <w:tblStyle w:val="TableGrid"/>
        <w:tblpPr w:leftFromText="180" w:rightFromText="180" w:vertAnchor="text" w:tblpY="1"/>
        <w:tblW w:w="0" w:type="auto"/>
        <w:tblLook w:val="04A0"/>
      </w:tblPr>
      <w:tblGrid>
        <w:gridCol w:w="9576"/>
      </w:tblGrid>
      <w:tr w:rsidR="008A003B" w:rsidTr="008A003B">
        <w:tc>
          <w:tcPr>
            <w:tcW w:w="9576" w:type="dxa"/>
          </w:tcPr>
          <w:p w:rsidR="008A003B" w:rsidRDefault="008A003B" w:rsidP="008A003B">
            <w:pPr>
              <w:pStyle w:val="NoSpacing"/>
              <w:jc w:val="center"/>
              <w:rPr>
                <w:rFonts w:ascii="Book Antiqua" w:hAnsi="Book Antiqua" w:cs="Times New Roman"/>
                <w:b/>
                <w:sz w:val="24"/>
                <w:szCs w:val="24"/>
                <w:u w:val="single"/>
              </w:rPr>
            </w:pPr>
            <w:r w:rsidRPr="008A003B">
              <w:rPr>
                <w:rFonts w:ascii="Book Antiqua" w:hAnsi="Book Antiqua" w:cs="Times New Roman"/>
                <w:b/>
                <w:sz w:val="24"/>
                <w:szCs w:val="24"/>
              </w:rPr>
              <w:t>ETHICAL ISSUES FOR SAFETY AND SECURITY</w:t>
            </w:r>
          </w:p>
        </w:tc>
      </w:tr>
    </w:tbl>
    <w:p w:rsidR="008A003B" w:rsidRDefault="008A003B" w:rsidP="00E86A19">
      <w:pPr>
        <w:pStyle w:val="NoSpacing"/>
        <w:rPr>
          <w:sz w:val="24"/>
          <w:szCs w:val="24"/>
        </w:rPr>
      </w:pPr>
    </w:p>
    <w:p w:rsidR="005C5A03" w:rsidRPr="00267BDE" w:rsidRDefault="00267BDE" w:rsidP="005C5A03">
      <w:pPr>
        <w:pStyle w:val="NoSpacing"/>
        <w:rPr>
          <w:b/>
          <w:i/>
        </w:rPr>
      </w:pPr>
      <w:r w:rsidRPr="00267BDE">
        <w:rPr>
          <w:b/>
          <w:i/>
          <w:noProof/>
        </w:rPr>
        <w:drawing>
          <wp:anchor distT="0" distB="0" distL="114300" distR="114300" simplePos="0" relativeHeight="251658240" behindDoc="0" locked="0" layoutInCell="1" allowOverlap="1">
            <wp:simplePos x="0" y="0"/>
            <wp:positionH relativeFrom="column">
              <wp:posOffset>59690</wp:posOffset>
            </wp:positionH>
            <wp:positionV relativeFrom="paragraph">
              <wp:posOffset>-1270</wp:posOffset>
            </wp:positionV>
            <wp:extent cx="1227455" cy="101981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227455" cy="1019810"/>
                    </a:xfrm>
                    <a:prstGeom prst="rect">
                      <a:avLst/>
                    </a:prstGeom>
                    <a:noFill/>
                    <a:ln w="9525">
                      <a:noFill/>
                      <a:miter lim="800000"/>
                      <a:headEnd/>
                      <a:tailEnd/>
                    </a:ln>
                  </pic:spPr>
                </pic:pic>
              </a:graphicData>
            </a:graphic>
          </wp:anchor>
        </w:drawing>
      </w:r>
      <w:r w:rsidR="005C5A03" w:rsidRPr="00267BDE">
        <w:rPr>
          <w:b/>
          <w:i/>
        </w:rPr>
        <w:t>SOCIAL NETWORKING:</w:t>
      </w:r>
    </w:p>
    <w:p w:rsidR="005C5A03" w:rsidRPr="00267BDE" w:rsidRDefault="00D61FCF" w:rsidP="00D61FCF">
      <w:pPr>
        <w:pStyle w:val="NoSpacing"/>
        <w:ind w:left="360"/>
        <w:rPr>
          <w:sz w:val="20"/>
          <w:szCs w:val="20"/>
        </w:rPr>
      </w:pPr>
      <w:r>
        <w:rPr>
          <w:sz w:val="20"/>
          <w:szCs w:val="20"/>
        </w:rPr>
        <w:sym w:font="Wingdings" w:char="F04A"/>
      </w:r>
      <w:r>
        <w:rPr>
          <w:sz w:val="20"/>
          <w:szCs w:val="20"/>
        </w:rPr>
        <w:t xml:space="preserve"> </w:t>
      </w:r>
      <w:r w:rsidR="005C5A03" w:rsidRPr="00267BDE">
        <w:rPr>
          <w:sz w:val="20"/>
          <w:szCs w:val="20"/>
        </w:rPr>
        <w:t>Members of networks sharing information with each other.</w:t>
      </w:r>
    </w:p>
    <w:p w:rsidR="005C5A03" w:rsidRPr="00267BDE" w:rsidRDefault="00D61FCF" w:rsidP="00D61FCF">
      <w:pPr>
        <w:pStyle w:val="NoSpacing"/>
        <w:ind w:left="360"/>
        <w:rPr>
          <w:sz w:val="20"/>
          <w:szCs w:val="20"/>
        </w:rPr>
      </w:pPr>
      <w:r>
        <w:rPr>
          <w:sz w:val="20"/>
          <w:szCs w:val="20"/>
        </w:rPr>
        <w:sym w:font="Wingdings" w:char="F04A"/>
      </w:r>
      <w:r>
        <w:rPr>
          <w:sz w:val="20"/>
          <w:szCs w:val="20"/>
        </w:rPr>
        <w:t xml:space="preserve"> </w:t>
      </w:r>
      <w:r w:rsidR="005C5A03" w:rsidRPr="00267BDE">
        <w:rPr>
          <w:sz w:val="20"/>
          <w:szCs w:val="20"/>
        </w:rPr>
        <w:t>Most sites are free.</w:t>
      </w:r>
    </w:p>
    <w:p w:rsidR="005C5A03" w:rsidRPr="00267BDE" w:rsidRDefault="00D61FCF" w:rsidP="00D61FCF">
      <w:pPr>
        <w:pStyle w:val="NoSpacing"/>
        <w:ind w:left="360"/>
        <w:rPr>
          <w:sz w:val="20"/>
          <w:szCs w:val="20"/>
        </w:rPr>
      </w:pPr>
      <w:r>
        <w:rPr>
          <w:sz w:val="20"/>
          <w:szCs w:val="20"/>
        </w:rPr>
        <w:sym w:font="Wingdings" w:char="F04A"/>
      </w:r>
      <w:r>
        <w:rPr>
          <w:sz w:val="20"/>
          <w:szCs w:val="20"/>
        </w:rPr>
        <w:t xml:space="preserve"> </w:t>
      </w:r>
      <w:r w:rsidR="005C5A03" w:rsidRPr="00267BDE">
        <w:rPr>
          <w:sz w:val="20"/>
          <w:szCs w:val="20"/>
        </w:rPr>
        <w:t>Members can be exposed to sexual assaults and invasions of privacy.</w:t>
      </w:r>
    </w:p>
    <w:p w:rsidR="00D74018" w:rsidRPr="00267BDE" w:rsidRDefault="00D61FCF" w:rsidP="00D61FCF">
      <w:pPr>
        <w:pStyle w:val="NoSpacing"/>
        <w:ind w:left="360"/>
        <w:rPr>
          <w:sz w:val="20"/>
          <w:szCs w:val="20"/>
        </w:rPr>
      </w:pPr>
      <w:r>
        <w:rPr>
          <w:sz w:val="20"/>
          <w:szCs w:val="20"/>
        </w:rPr>
        <w:sym w:font="Wingdings" w:char="F04A"/>
      </w:r>
      <w:r>
        <w:rPr>
          <w:sz w:val="20"/>
          <w:szCs w:val="20"/>
        </w:rPr>
        <w:t xml:space="preserve"> </w:t>
      </w:r>
      <w:r w:rsidR="00D74018" w:rsidRPr="00267BDE">
        <w:rPr>
          <w:sz w:val="20"/>
          <w:szCs w:val="20"/>
        </w:rPr>
        <w:t>Unregulated arena – students can stumble upon inappropriate sites.</w:t>
      </w:r>
    </w:p>
    <w:p w:rsidR="00485364" w:rsidRPr="00267BDE" w:rsidRDefault="00485364" w:rsidP="00485364">
      <w:pPr>
        <w:pStyle w:val="NoSpacing"/>
        <w:rPr>
          <w:sz w:val="20"/>
          <w:szCs w:val="20"/>
        </w:rPr>
      </w:pPr>
    </w:p>
    <w:p w:rsidR="00267BDE" w:rsidRDefault="00267BDE" w:rsidP="00485364">
      <w:pPr>
        <w:pStyle w:val="NoSpacing"/>
        <w:rPr>
          <w:sz w:val="24"/>
          <w:szCs w:val="24"/>
        </w:rPr>
      </w:pPr>
    </w:p>
    <w:p w:rsidR="00485364" w:rsidRPr="00485364" w:rsidRDefault="00485364" w:rsidP="00485364">
      <w:pPr>
        <w:rPr>
          <w:sz w:val="24"/>
          <w:szCs w:val="24"/>
        </w:rPr>
      </w:pPr>
      <w:r w:rsidRPr="00485364">
        <w:rPr>
          <w:sz w:val="24"/>
          <w:szCs w:val="24"/>
        </w:rPr>
        <w:t>Source:  This site assigns letter grades to websites in order to encourage responsible use of the World Wide Web medium so that the widest possible audience can enjoy it.</w:t>
      </w:r>
      <w:r w:rsidR="00CE1B81">
        <w:rPr>
          <w:sz w:val="24"/>
          <w:szCs w:val="24"/>
        </w:rPr>
        <w:t xml:space="preserve"> </w:t>
      </w:r>
      <w:r w:rsidRPr="00485364">
        <w:rPr>
          <w:sz w:val="24"/>
          <w:szCs w:val="24"/>
        </w:rPr>
        <w:t xml:space="preserve"> Fairly detailed criteria are stated at </w:t>
      </w:r>
      <w:hyperlink r:id="rId6" w:history="1">
        <w:r w:rsidRPr="004B69A7">
          <w:rPr>
            <w:rStyle w:val="Hyperlink"/>
            <w:sz w:val="24"/>
            <w:szCs w:val="24"/>
          </w:rPr>
          <w:t>www.sitegrade.com/criteria/</w:t>
        </w:r>
      </w:hyperlink>
    </w:p>
    <w:p w:rsidR="005C5A03" w:rsidRDefault="00485364" w:rsidP="005C5A03">
      <w:pPr>
        <w:pStyle w:val="NoSpacing"/>
        <w:rPr>
          <w:sz w:val="24"/>
          <w:szCs w:val="24"/>
        </w:rPr>
      </w:pPr>
      <w:r>
        <w:rPr>
          <w:sz w:val="24"/>
          <w:szCs w:val="24"/>
        </w:rPr>
        <w:t xml:space="preserve">Educators </w:t>
      </w:r>
      <w:r w:rsidR="005C5A03">
        <w:rPr>
          <w:sz w:val="24"/>
          <w:szCs w:val="24"/>
        </w:rPr>
        <w:t xml:space="preserve">need to teach their students to be aware of these sites through </w:t>
      </w:r>
      <w:r w:rsidR="00A84107">
        <w:rPr>
          <w:sz w:val="24"/>
          <w:szCs w:val="24"/>
        </w:rPr>
        <w:t xml:space="preserve">classroom </w:t>
      </w:r>
      <w:r w:rsidR="005C5A03">
        <w:rPr>
          <w:sz w:val="24"/>
          <w:szCs w:val="24"/>
        </w:rPr>
        <w:t xml:space="preserve">awareness discussions.   Student need to be aware that they should never put personal information on </w:t>
      </w:r>
      <w:r w:rsidR="00A84107">
        <w:rPr>
          <w:sz w:val="24"/>
          <w:szCs w:val="24"/>
        </w:rPr>
        <w:t xml:space="preserve">web pages.  </w:t>
      </w:r>
      <w:r w:rsidR="005D145E">
        <w:rPr>
          <w:sz w:val="24"/>
          <w:szCs w:val="24"/>
        </w:rPr>
        <w:t xml:space="preserve">Hackers can steal your identity if you are not careful – never visit unsafe sites.  </w:t>
      </w:r>
      <w:r w:rsidR="00A84107">
        <w:rPr>
          <w:sz w:val="24"/>
          <w:szCs w:val="24"/>
        </w:rPr>
        <w:t xml:space="preserve">Teacher need to take advantage of safety tips that some sites offer.  </w:t>
      </w:r>
      <w:r w:rsidR="005C5A03">
        <w:rPr>
          <w:sz w:val="24"/>
          <w:szCs w:val="24"/>
        </w:rPr>
        <w:t xml:space="preserve"> </w:t>
      </w:r>
    </w:p>
    <w:p w:rsidR="00A84107" w:rsidRDefault="00A84107" w:rsidP="005C5A03">
      <w:pPr>
        <w:pStyle w:val="NoSpacing"/>
        <w:rPr>
          <w:sz w:val="24"/>
          <w:szCs w:val="24"/>
        </w:rPr>
      </w:pPr>
    </w:p>
    <w:p w:rsidR="00A84107" w:rsidRPr="00933F78" w:rsidRDefault="00D1354D" w:rsidP="005C5A03">
      <w:pPr>
        <w:pStyle w:val="NoSpacing"/>
        <w:rPr>
          <w:b/>
          <w:i/>
        </w:rPr>
      </w:pPr>
      <w:r w:rsidRPr="00933F78">
        <w:rPr>
          <w:b/>
          <w:i/>
          <w:noProof/>
        </w:rPr>
        <w:drawing>
          <wp:anchor distT="0" distB="0" distL="114300" distR="114300" simplePos="0" relativeHeight="251659264" behindDoc="0" locked="0" layoutInCell="1" allowOverlap="1">
            <wp:simplePos x="0" y="0"/>
            <wp:positionH relativeFrom="column">
              <wp:posOffset>59690</wp:posOffset>
            </wp:positionH>
            <wp:positionV relativeFrom="paragraph">
              <wp:posOffset>15240</wp:posOffset>
            </wp:positionV>
            <wp:extent cx="1229360" cy="1282700"/>
            <wp:effectExtent l="19050" t="0" r="8890" b="0"/>
            <wp:wrapSquare wrapText="bothSides"/>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1229360" cy="1282700"/>
                    </a:xfrm>
                    <a:prstGeom prst="rect">
                      <a:avLst/>
                    </a:prstGeom>
                    <a:noFill/>
                    <a:ln w="9525">
                      <a:noFill/>
                      <a:miter lim="800000"/>
                      <a:headEnd/>
                      <a:tailEnd/>
                    </a:ln>
                  </pic:spPr>
                </pic:pic>
              </a:graphicData>
            </a:graphic>
          </wp:anchor>
        </w:drawing>
      </w:r>
      <w:r w:rsidR="00267BDE" w:rsidRPr="00933F78">
        <w:rPr>
          <w:b/>
          <w:i/>
        </w:rPr>
        <w:t>A</w:t>
      </w:r>
      <w:r w:rsidR="00A84107" w:rsidRPr="00933F78">
        <w:rPr>
          <w:b/>
          <w:i/>
        </w:rPr>
        <w:t>CCEPTABLE USE POLICIES (AUP):</w:t>
      </w:r>
      <w:r w:rsidR="00267BDE" w:rsidRPr="00933F78">
        <w:rPr>
          <w:b/>
          <w:i/>
          <w:noProof/>
        </w:rPr>
        <w:t xml:space="preserve"> </w:t>
      </w:r>
    </w:p>
    <w:p w:rsidR="00D61FCF" w:rsidRDefault="00D61FCF" w:rsidP="00D61FCF">
      <w:pPr>
        <w:pStyle w:val="NoSpacing"/>
        <w:numPr>
          <w:ilvl w:val="0"/>
          <w:numId w:val="3"/>
        </w:numPr>
        <w:ind w:left="0"/>
        <w:rPr>
          <w:sz w:val="20"/>
          <w:szCs w:val="20"/>
        </w:rPr>
      </w:pPr>
      <w:r>
        <w:rPr>
          <w:sz w:val="20"/>
          <w:szCs w:val="20"/>
        </w:rPr>
        <w:sym w:font="Wingdings" w:char="F04A"/>
      </w:r>
      <w:r>
        <w:rPr>
          <w:sz w:val="20"/>
          <w:szCs w:val="20"/>
        </w:rPr>
        <w:t xml:space="preserve"> </w:t>
      </w:r>
      <w:r w:rsidR="001A7CB1" w:rsidRPr="00D61FCF">
        <w:rPr>
          <w:sz w:val="20"/>
          <w:szCs w:val="20"/>
        </w:rPr>
        <w:t>Developed by schools and/or their districts – a policy that students must sign</w:t>
      </w:r>
      <w:r w:rsidRPr="00D61FCF">
        <w:rPr>
          <w:sz w:val="20"/>
          <w:szCs w:val="20"/>
        </w:rPr>
        <w:t xml:space="preserve"> </w:t>
      </w:r>
      <w:r>
        <w:rPr>
          <w:sz w:val="20"/>
          <w:szCs w:val="20"/>
        </w:rPr>
        <w:t>stating</w:t>
      </w:r>
    </w:p>
    <w:p w:rsidR="00D61FCF" w:rsidRDefault="00D61FCF" w:rsidP="00D61FCF">
      <w:pPr>
        <w:pStyle w:val="NoSpacing"/>
        <w:numPr>
          <w:ilvl w:val="0"/>
          <w:numId w:val="3"/>
        </w:numPr>
        <w:ind w:left="0"/>
        <w:rPr>
          <w:sz w:val="20"/>
          <w:szCs w:val="20"/>
        </w:rPr>
      </w:pPr>
      <w:r w:rsidRPr="00D61FCF">
        <w:rPr>
          <w:sz w:val="20"/>
          <w:szCs w:val="20"/>
        </w:rPr>
        <w:t xml:space="preserve">     </w:t>
      </w:r>
      <w:r w:rsidR="008B1453">
        <w:rPr>
          <w:sz w:val="20"/>
          <w:szCs w:val="20"/>
        </w:rPr>
        <w:t xml:space="preserve"> </w:t>
      </w:r>
      <w:r w:rsidR="00D1354D">
        <w:rPr>
          <w:sz w:val="20"/>
          <w:szCs w:val="20"/>
        </w:rPr>
        <w:t xml:space="preserve"> </w:t>
      </w:r>
      <w:r w:rsidR="001A7CB1" w:rsidRPr="00D61FCF">
        <w:rPr>
          <w:sz w:val="20"/>
          <w:szCs w:val="20"/>
        </w:rPr>
        <w:t xml:space="preserve">that they understand the acceptable behaviors and rules to be used when emailing </w:t>
      </w:r>
    </w:p>
    <w:p w:rsidR="00A84107" w:rsidRPr="00D61FCF" w:rsidRDefault="00D61FCF" w:rsidP="00D61FCF">
      <w:pPr>
        <w:pStyle w:val="NoSpacing"/>
        <w:numPr>
          <w:ilvl w:val="0"/>
          <w:numId w:val="3"/>
        </w:numPr>
        <w:ind w:left="0"/>
        <w:rPr>
          <w:sz w:val="20"/>
          <w:szCs w:val="20"/>
        </w:rPr>
      </w:pPr>
      <w:r>
        <w:rPr>
          <w:sz w:val="20"/>
          <w:szCs w:val="20"/>
        </w:rPr>
        <w:t xml:space="preserve">    </w:t>
      </w:r>
      <w:r w:rsidR="00D1354D">
        <w:rPr>
          <w:sz w:val="20"/>
          <w:szCs w:val="20"/>
        </w:rPr>
        <w:t xml:space="preserve"> </w:t>
      </w:r>
      <w:r w:rsidR="008B1453">
        <w:rPr>
          <w:sz w:val="20"/>
          <w:szCs w:val="20"/>
        </w:rPr>
        <w:t xml:space="preserve"> </w:t>
      </w:r>
      <w:r>
        <w:rPr>
          <w:sz w:val="20"/>
          <w:szCs w:val="20"/>
        </w:rPr>
        <w:t xml:space="preserve"> and </w:t>
      </w:r>
      <w:r w:rsidR="001A7CB1" w:rsidRPr="00D61FCF">
        <w:rPr>
          <w:sz w:val="20"/>
          <w:szCs w:val="20"/>
        </w:rPr>
        <w:t>using the Internet in school.</w:t>
      </w:r>
    </w:p>
    <w:p w:rsidR="00D61FCF" w:rsidRDefault="00D61FCF" w:rsidP="00D61FCF">
      <w:pPr>
        <w:pStyle w:val="NoSpacing"/>
        <w:numPr>
          <w:ilvl w:val="0"/>
          <w:numId w:val="3"/>
        </w:numPr>
        <w:ind w:left="0"/>
        <w:rPr>
          <w:sz w:val="20"/>
          <w:szCs w:val="20"/>
        </w:rPr>
      </w:pPr>
      <w:r>
        <w:rPr>
          <w:sz w:val="20"/>
          <w:szCs w:val="20"/>
        </w:rPr>
        <w:sym w:font="Wingdings" w:char="F04A"/>
      </w:r>
      <w:r>
        <w:rPr>
          <w:sz w:val="20"/>
          <w:szCs w:val="20"/>
        </w:rPr>
        <w:t xml:space="preserve"> </w:t>
      </w:r>
      <w:r w:rsidR="001A7CB1" w:rsidRPr="00267BDE">
        <w:rPr>
          <w:sz w:val="20"/>
          <w:szCs w:val="20"/>
        </w:rPr>
        <w:t>Guardians of students must also sign the AUP allowing their child to access this</w:t>
      </w:r>
    </w:p>
    <w:p w:rsidR="005C5A03" w:rsidRPr="00267BDE" w:rsidRDefault="00D61FCF" w:rsidP="00D61FCF">
      <w:pPr>
        <w:pStyle w:val="NoSpacing"/>
        <w:numPr>
          <w:ilvl w:val="0"/>
          <w:numId w:val="3"/>
        </w:numPr>
        <w:ind w:left="0"/>
        <w:rPr>
          <w:sz w:val="20"/>
          <w:szCs w:val="20"/>
        </w:rPr>
      </w:pPr>
      <w:r>
        <w:rPr>
          <w:sz w:val="20"/>
          <w:szCs w:val="20"/>
        </w:rPr>
        <w:t xml:space="preserve">   </w:t>
      </w:r>
      <w:r w:rsidR="001A7CB1" w:rsidRPr="00267BDE">
        <w:rPr>
          <w:sz w:val="20"/>
          <w:szCs w:val="20"/>
        </w:rPr>
        <w:t xml:space="preserve"> </w:t>
      </w:r>
      <w:r>
        <w:rPr>
          <w:sz w:val="20"/>
          <w:szCs w:val="20"/>
        </w:rPr>
        <w:t xml:space="preserve"> </w:t>
      </w:r>
      <w:r w:rsidR="00D1354D">
        <w:rPr>
          <w:sz w:val="20"/>
          <w:szCs w:val="20"/>
        </w:rPr>
        <w:t xml:space="preserve"> </w:t>
      </w:r>
      <w:r w:rsidR="008B1453">
        <w:rPr>
          <w:sz w:val="20"/>
          <w:szCs w:val="20"/>
        </w:rPr>
        <w:t xml:space="preserve"> </w:t>
      </w:r>
      <w:r w:rsidR="00D1354D">
        <w:rPr>
          <w:sz w:val="20"/>
          <w:szCs w:val="20"/>
        </w:rPr>
        <w:t xml:space="preserve"> </w:t>
      </w:r>
      <w:r w:rsidR="001A7CB1" w:rsidRPr="00267BDE">
        <w:rPr>
          <w:sz w:val="20"/>
          <w:szCs w:val="20"/>
        </w:rPr>
        <w:t xml:space="preserve">information. </w:t>
      </w:r>
    </w:p>
    <w:p w:rsidR="00D61FCF" w:rsidRDefault="00D61FCF" w:rsidP="00D61FCF">
      <w:pPr>
        <w:pStyle w:val="NoSpacing"/>
        <w:numPr>
          <w:ilvl w:val="0"/>
          <w:numId w:val="3"/>
        </w:numPr>
        <w:ind w:left="0"/>
        <w:rPr>
          <w:sz w:val="20"/>
          <w:szCs w:val="20"/>
        </w:rPr>
      </w:pPr>
      <w:r>
        <w:rPr>
          <w:sz w:val="20"/>
          <w:szCs w:val="20"/>
        </w:rPr>
        <w:sym w:font="Wingdings" w:char="F04A"/>
      </w:r>
      <w:r>
        <w:rPr>
          <w:sz w:val="20"/>
          <w:szCs w:val="20"/>
        </w:rPr>
        <w:t xml:space="preserve"> </w:t>
      </w:r>
      <w:r w:rsidR="0059507B" w:rsidRPr="00267BDE">
        <w:rPr>
          <w:sz w:val="20"/>
          <w:szCs w:val="20"/>
        </w:rPr>
        <w:t>Defines appropriate and inappropriate use of classroom computers</w:t>
      </w:r>
      <w:r w:rsidR="002F4977" w:rsidRPr="00267BDE">
        <w:rPr>
          <w:sz w:val="20"/>
          <w:szCs w:val="20"/>
        </w:rPr>
        <w:t xml:space="preserve"> and states the </w:t>
      </w:r>
    </w:p>
    <w:p w:rsidR="001A7CB1" w:rsidRPr="00267BDE" w:rsidRDefault="00D61FCF" w:rsidP="00D61FCF">
      <w:pPr>
        <w:pStyle w:val="NoSpacing"/>
        <w:numPr>
          <w:ilvl w:val="0"/>
          <w:numId w:val="3"/>
        </w:numPr>
        <w:ind w:left="0"/>
        <w:rPr>
          <w:sz w:val="20"/>
          <w:szCs w:val="20"/>
        </w:rPr>
      </w:pPr>
      <w:r>
        <w:rPr>
          <w:sz w:val="20"/>
          <w:szCs w:val="20"/>
        </w:rPr>
        <w:t xml:space="preserve">    </w:t>
      </w:r>
      <w:r w:rsidR="00D1354D">
        <w:rPr>
          <w:sz w:val="20"/>
          <w:szCs w:val="20"/>
        </w:rPr>
        <w:t xml:space="preserve"> </w:t>
      </w:r>
      <w:r>
        <w:rPr>
          <w:sz w:val="20"/>
          <w:szCs w:val="20"/>
        </w:rPr>
        <w:t xml:space="preserve"> </w:t>
      </w:r>
      <w:r w:rsidR="008B1453">
        <w:rPr>
          <w:sz w:val="20"/>
          <w:szCs w:val="20"/>
        </w:rPr>
        <w:t xml:space="preserve"> </w:t>
      </w:r>
      <w:r w:rsidR="002F4977" w:rsidRPr="00267BDE">
        <w:rPr>
          <w:sz w:val="20"/>
          <w:szCs w:val="20"/>
        </w:rPr>
        <w:t>consequences for violations</w:t>
      </w:r>
      <w:r w:rsidR="0059507B" w:rsidRPr="00267BDE">
        <w:rPr>
          <w:sz w:val="20"/>
          <w:szCs w:val="20"/>
        </w:rPr>
        <w:t>.</w:t>
      </w:r>
    </w:p>
    <w:p w:rsidR="00D1354D" w:rsidRDefault="00D61FCF" w:rsidP="00D61FCF">
      <w:pPr>
        <w:pStyle w:val="NoSpacing"/>
        <w:ind w:left="-360"/>
        <w:rPr>
          <w:sz w:val="20"/>
          <w:szCs w:val="20"/>
        </w:rPr>
      </w:pPr>
      <w:r>
        <w:rPr>
          <w:sz w:val="20"/>
          <w:szCs w:val="20"/>
        </w:rPr>
        <w:t xml:space="preserve">                                                          </w:t>
      </w:r>
      <w:r w:rsidR="00D1354D">
        <w:rPr>
          <w:sz w:val="20"/>
          <w:szCs w:val="20"/>
        </w:rPr>
        <w:sym w:font="Wingdings" w:char="F04A"/>
      </w:r>
      <w:r w:rsidR="00D1354D">
        <w:rPr>
          <w:sz w:val="20"/>
          <w:szCs w:val="20"/>
        </w:rPr>
        <w:t xml:space="preserve"> </w:t>
      </w:r>
      <w:r w:rsidR="00F7432C" w:rsidRPr="00267BDE">
        <w:rPr>
          <w:sz w:val="20"/>
          <w:szCs w:val="20"/>
        </w:rPr>
        <w:t xml:space="preserve">Teachers, students, and parents should know and have available to them the AUP’s </w:t>
      </w:r>
    </w:p>
    <w:p w:rsidR="0059507B" w:rsidRDefault="00D1354D" w:rsidP="00D1354D">
      <w:pPr>
        <w:pStyle w:val="NoSpacing"/>
        <w:ind w:left="-360"/>
        <w:rPr>
          <w:sz w:val="20"/>
          <w:szCs w:val="20"/>
        </w:rPr>
      </w:pPr>
      <w:r>
        <w:rPr>
          <w:sz w:val="20"/>
          <w:szCs w:val="20"/>
        </w:rPr>
        <w:t xml:space="preserve">                                                            </w:t>
      </w:r>
      <w:r w:rsidR="00D61FCF">
        <w:rPr>
          <w:sz w:val="20"/>
          <w:szCs w:val="20"/>
        </w:rPr>
        <w:t xml:space="preserve"> </w:t>
      </w:r>
      <w:r>
        <w:rPr>
          <w:sz w:val="20"/>
          <w:szCs w:val="20"/>
        </w:rPr>
        <w:t xml:space="preserve">  </w:t>
      </w:r>
      <w:r w:rsidR="008B1453">
        <w:rPr>
          <w:sz w:val="20"/>
          <w:szCs w:val="20"/>
        </w:rPr>
        <w:t xml:space="preserve"> </w:t>
      </w:r>
      <w:r>
        <w:rPr>
          <w:sz w:val="20"/>
          <w:szCs w:val="20"/>
        </w:rPr>
        <w:t xml:space="preserve"> </w:t>
      </w:r>
      <w:r w:rsidR="00F7432C" w:rsidRPr="00267BDE">
        <w:rPr>
          <w:sz w:val="20"/>
          <w:szCs w:val="20"/>
        </w:rPr>
        <w:t>guidelines that their school follows.</w:t>
      </w:r>
    </w:p>
    <w:p w:rsidR="00772B22" w:rsidRDefault="00772B22" w:rsidP="00D1354D">
      <w:pPr>
        <w:pStyle w:val="NoSpacing"/>
        <w:ind w:left="-360"/>
        <w:rPr>
          <w:sz w:val="24"/>
          <w:szCs w:val="24"/>
        </w:rPr>
      </w:pPr>
    </w:p>
    <w:p w:rsidR="00772B22" w:rsidRPr="001A7CB1" w:rsidRDefault="0059507B" w:rsidP="0059507B">
      <w:pPr>
        <w:pStyle w:val="NoSpacing"/>
        <w:rPr>
          <w:sz w:val="24"/>
          <w:szCs w:val="24"/>
        </w:rPr>
      </w:pPr>
      <w:r>
        <w:rPr>
          <w:sz w:val="24"/>
          <w:szCs w:val="24"/>
        </w:rPr>
        <w:t xml:space="preserve">To avoid misuse of computers schools can purchase “Internet Filtering” software.  This will give the school control over sites that students can use.   It can also keep track of what sites the students have been visiting.  </w:t>
      </w:r>
      <w:r w:rsidR="00485364" w:rsidRPr="00F7432C">
        <w:rPr>
          <w:sz w:val="24"/>
          <w:szCs w:val="24"/>
        </w:rPr>
        <w:t xml:space="preserve">Teachers </w:t>
      </w:r>
      <w:r w:rsidR="00485364">
        <w:rPr>
          <w:sz w:val="24"/>
          <w:szCs w:val="24"/>
        </w:rPr>
        <w:t xml:space="preserve">need to </w:t>
      </w:r>
      <w:r w:rsidR="00485364" w:rsidRPr="00F7432C">
        <w:rPr>
          <w:sz w:val="24"/>
          <w:szCs w:val="24"/>
        </w:rPr>
        <w:t>spend class time discussing ethical issues with</w:t>
      </w:r>
      <w:r w:rsidR="004A583C">
        <w:rPr>
          <w:sz w:val="24"/>
          <w:szCs w:val="24"/>
        </w:rPr>
        <w:t xml:space="preserve"> their</w:t>
      </w:r>
      <w:r w:rsidR="00485364" w:rsidRPr="00F7432C">
        <w:rPr>
          <w:sz w:val="24"/>
          <w:szCs w:val="24"/>
        </w:rPr>
        <w:t xml:space="preserve"> students.</w:t>
      </w:r>
      <w:r w:rsidR="00485364">
        <w:rPr>
          <w:sz w:val="24"/>
          <w:szCs w:val="24"/>
        </w:rPr>
        <w:t xml:space="preserve">  </w:t>
      </w:r>
      <w:r>
        <w:rPr>
          <w:sz w:val="24"/>
          <w:szCs w:val="24"/>
        </w:rPr>
        <w:t xml:space="preserve">The best way to control misuse </w:t>
      </w:r>
      <w:r w:rsidR="000D1272">
        <w:rPr>
          <w:sz w:val="24"/>
          <w:szCs w:val="24"/>
        </w:rPr>
        <w:t>of</w:t>
      </w:r>
      <w:r>
        <w:rPr>
          <w:sz w:val="24"/>
          <w:szCs w:val="24"/>
        </w:rPr>
        <w:t xml:space="preserve"> the Internet is for teachers to keep a watchful eye on their students.   </w:t>
      </w:r>
    </w:p>
    <w:p w:rsidR="003A5B37" w:rsidRDefault="00D1354D" w:rsidP="00E86A19">
      <w:pPr>
        <w:pStyle w:val="NoSpacing"/>
        <w:rPr>
          <w:sz w:val="24"/>
          <w:szCs w:val="24"/>
        </w:rPr>
      </w:pPr>
      <w:r>
        <w:rPr>
          <w:noProof/>
          <w:sz w:val="24"/>
          <w:szCs w:val="24"/>
        </w:rPr>
        <w:drawing>
          <wp:anchor distT="0" distB="0" distL="114300" distR="114300" simplePos="0" relativeHeight="251660288" behindDoc="0" locked="0" layoutInCell="1" allowOverlap="1">
            <wp:simplePos x="0" y="0"/>
            <wp:positionH relativeFrom="column">
              <wp:posOffset>59690</wp:posOffset>
            </wp:positionH>
            <wp:positionV relativeFrom="paragraph">
              <wp:posOffset>142240</wp:posOffset>
            </wp:positionV>
            <wp:extent cx="1167765" cy="1139190"/>
            <wp:effectExtent l="1905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1167765" cy="1139190"/>
                    </a:xfrm>
                    <a:prstGeom prst="rect">
                      <a:avLst/>
                    </a:prstGeom>
                    <a:noFill/>
                    <a:ln w="9525">
                      <a:noFill/>
                      <a:miter lim="800000"/>
                      <a:headEnd/>
                      <a:tailEnd/>
                    </a:ln>
                  </pic:spPr>
                </pic:pic>
              </a:graphicData>
            </a:graphic>
          </wp:anchor>
        </w:drawing>
      </w:r>
    </w:p>
    <w:p w:rsidR="002F4977" w:rsidRPr="00933F78" w:rsidRDefault="002F4977" w:rsidP="00E86A19">
      <w:pPr>
        <w:pStyle w:val="NoSpacing"/>
        <w:rPr>
          <w:b/>
          <w:i/>
        </w:rPr>
      </w:pPr>
      <w:r w:rsidRPr="00933F78">
        <w:rPr>
          <w:b/>
          <w:i/>
        </w:rPr>
        <w:t>NETIQUETTE:</w:t>
      </w:r>
    </w:p>
    <w:p w:rsidR="00D1354D" w:rsidRDefault="00D1354D" w:rsidP="00D1354D">
      <w:pPr>
        <w:pStyle w:val="NoSpacing"/>
        <w:rPr>
          <w:sz w:val="20"/>
          <w:szCs w:val="20"/>
        </w:rPr>
      </w:pPr>
      <w:r>
        <w:rPr>
          <w:sz w:val="20"/>
          <w:szCs w:val="20"/>
        </w:rPr>
        <w:sym w:font="Wingdings" w:char="F04A"/>
      </w:r>
      <w:r>
        <w:rPr>
          <w:sz w:val="20"/>
          <w:szCs w:val="20"/>
        </w:rPr>
        <w:t xml:space="preserve"> </w:t>
      </w:r>
      <w:r w:rsidR="005E5A59" w:rsidRPr="00D1354D">
        <w:rPr>
          <w:sz w:val="20"/>
          <w:szCs w:val="20"/>
        </w:rPr>
        <w:t xml:space="preserve">Short for network etiquette or Internet etiquette is a set of rules to facilitate </w:t>
      </w:r>
      <w:r>
        <w:rPr>
          <w:sz w:val="20"/>
          <w:szCs w:val="20"/>
        </w:rPr>
        <w:t xml:space="preserve"> </w:t>
      </w:r>
    </w:p>
    <w:p w:rsidR="002F4977" w:rsidRPr="00D1354D" w:rsidRDefault="00D1354D" w:rsidP="00D1354D">
      <w:pPr>
        <w:pStyle w:val="NoSpacing"/>
        <w:rPr>
          <w:sz w:val="20"/>
          <w:szCs w:val="20"/>
        </w:rPr>
      </w:pPr>
      <w:r>
        <w:rPr>
          <w:sz w:val="20"/>
          <w:szCs w:val="20"/>
        </w:rPr>
        <w:t xml:space="preserve">       </w:t>
      </w:r>
      <w:r w:rsidR="004A583C">
        <w:rPr>
          <w:sz w:val="20"/>
          <w:szCs w:val="20"/>
        </w:rPr>
        <w:t>i</w:t>
      </w:r>
      <w:r>
        <w:rPr>
          <w:sz w:val="20"/>
          <w:szCs w:val="20"/>
        </w:rPr>
        <w:t xml:space="preserve">nteraction </w:t>
      </w:r>
      <w:r w:rsidR="005E5A59" w:rsidRPr="00D1354D">
        <w:rPr>
          <w:sz w:val="20"/>
          <w:szCs w:val="20"/>
        </w:rPr>
        <w:t>over networks.</w:t>
      </w:r>
    </w:p>
    <w:p w:rsidR="005E5A59" w:rsidRPr="00D1354D" w:rsidRDefault="00D1354D" w:rsidP="00D1354D">
      <w:pPr>
        <w:pStyle w:val="NoSpacing"/>
        <w:rPr>
          <w:sz w:val="20"/>
          <w:szCs w:val="20"/>
        </w:rPr>
      </w:pPr>
      <w:r>
        <w:rPr>
          <w:sz w:val="20"/>
          <w:szCs w:val="20"/>
        </w:rPr>
        <w:sym w:font="Wingdings" w:char="F04A"/>
      </w:r>
      <w:r>
        <w:rPr>
          <w:sz w:val="20"/>
          <w:szCs w:val="20"/>
        </w:rPr>
        <w:t xml:space="preserve"> </w:t>
      </w:r>
      <w:r w:rsidR="005E5A59" w:rsidRPr="00D1354D">
        <w:rPr>
          <w:sz w:val="20"/>
          <w:szCs w:val="20"/>
        </w:rPr>
        <w:t>The concept of these rules remains in a state of flux, which varies for user to user.</w:t>
      </w:r>
    </w:p>
    <w:p w:rsidR="00D1354D" w:rsidRDefault="00D1354D" w:rsidP="00D1354D">
      <w:pPr>
        <w:pStyle w:val="NoSpacing"/>
        <w:rPr>
          <w:sz w:val="20"/>
          <w:szCs w:val="20"/>
        </w:rPr>
      </w:pPr>
      <w:r>
        <w:rPr>
          <w:sz w:val="20"/>
          <w:szCs w:val="20"/>
        </w:rPr>
        <w:sym w:font="Wingdings" w:char="F04A"/>
      </w:r>
      <w:r>
        <w:rPr>
          <w:sz w:val="20"/>
          <w:szCs w:val="20"/>
        </w:rPr>
        <w:t xml:space="preserve"> </w:t>
      </w:r>
      <w:r w:rsidR="002302F8" w:rsidRPr="00D1354D">
        <w:rPr>
          <w:sz w:val="20"/>
          <w:szCs w:val="20"/>
        </w:rPr>
        <w:t>Be aware that it is legal to monitor the content of your email messages.</w:t>
      </w:r>
      <w:r w:rsidR="007A61DD" w:rsidRPr="00D1354D">
        <w:rPr>
          <w:sz w:val="20"/>
          <w:szCs w:val="20"/>
        </w:rPr>
        <w:t xml:space="preserve">  Even deleted </w:t>
      </w:r>
    </w:p>
    <w:p w:rsidR="002302F8" w:rsidRPr="00D1354D" w:rsidRDefault="00D1354D" w:rsidP="00D1354D">
      <w:pPr>
        <w:pStyle w:val="NoSpacing"/>
        <w:rPr>
          <w:sz w:val="20"/>
          <w:szCs w:val="20"/>
        </w:rPr>
      </w:pPr>
      <w:r>
        <w:rPr>
          <w:sz w:val="20"/>
          <w:szCs w:val="20"/>
        </w:rPr>
        <w:t xml:space="preserve">       </w:t>
      </w:r>
      <w:r w:rsidR="007A61DD" w:rsidRPr="00D1354D">
        <w:rPr>
          <w:sz w:val="20"/>
          <w:szCs w:val="20"/>
        </w:rPr>
        <w:t>email can be retrieved through backup files.</w:t>
      </w:r>
    </w:p>
    <w:p w:rsidR="005E5A59" w:rsidRDefault="005E5A59" w:rsidP="00FB0AD6">
      <w:pPr>
        <w:pStyle w:val="NoSpacing"/>
        <w:rPr>
          <w:sz w:val="24"/>
          <w:szCs w:val="24"/>
        </w:rPr>
      </w:pPr>
    </w:p>
    <w:p w:rsidR="00FB0AD6" w:rsidRDefault="00FB0AD6" w:rsidP="00FB0AD6">
      <w:pPr>
        <w:pStyle w:val="NoSpacing"/>
      </w:pPr>
      <w:r>
        <w:rPr>
          <w:sz w:val="24"/>
          <w:szCs w:val="24"/>
        </w:rPr>
        <w:t xml:space="preserve">Source:  Netiquette for Educators </w:t>
      </w:r>
      <w:hyperlink r:id="rId9" w:history="1">
        <w:r w:rsidR="004E0A1D" w:rsidRPr="004B69A7">
          <w:rPr>
            <w:rStyle w:val="Hyperlink"/>
            <w:sz w:val="24"/>
            <w:szCs w:val="24"/>
          </w:rPr>
          <w:t>www.techlearning.com/db_area/archives/WCE/archives/netiquet.htm</w:t>
        </w:r>
      </w:hyperlink>
    </w:p>
    <w:p w:rsidR="00772B22" w:rsidRDefault="00772B22" w:rsidP="00FB0AD6">
      <w:pPr>
        <w:pStyle w:val="NoSpacing"/>
        <w:rPr>
          <w:sz w:val="24"/>
          <w:szCs w:val="24"/>
        </w:rPr>
      </w:pPr>
    </w:p>
    <w:p w:rsidR="00FB0AD6" w:rsidRDefault="00FB0AD6" w:rsidP="00FB0AD6">
      <w:pPr>
        <w:pStyle w:val="NoSpacing"/>
        <w:rPr>
          <w:sz w:val="24"/>
          <w:szCs w:val="24"/>
        </w:rPr>
      </w:pPr>
      <w:r>
        <w:rPr>
          <w:sz w:val="24"/>
          <w:szCs w:val="24"/>
        </w:rPr>
        <w:t>Teachers need to remind students that all messages that they send through email does not make it private.  Once it is sent to someone that person can resend it to anyone.   Students need to be taught to be professional in their emails and to have patience with others.</w:t>
      </w:r>
      <w:r w:rsidR="00485364">
        <w:rPr>
          <w:sz w:val="24"/>
          <w:szCs w:val="24"/>
        </w:rPr>
        <w:t xml:space="preserve">  </w:t>
      </w:r>
      <w:r w:rsidR="00485364" w:rsidRPr="00F7432C">
        <w:rPr>
          <w:sz w:val="24"/>
          <w:szCs w:val="24"/>
        </w:rPr>
        <w:t>Teachers need to be a good</w:t>
      </w:r>
      <w:r w:rsidR="00485364">
        <w:rPr>
          <w:sz w:val="24"/>
          <w:szCs w:val="24"/>
        </w:rPr>
        <w:t xml:space="preserve"> role model.</w:t>
      </w:r>
    </w:p>
    <w:p w:rsidR="008A003B" w:rsidRDefault="008A003B" w:rsidP="00FB0AD6">
      <w:pPr>
        <w:pStyle w:val="NoSpacing"/>
        <w:rPr>
          <w:sz w:val="24"/>
          <w:szCs w:val="24"/>
        </w:rPr>
      </w:pPr>
    </w:p>
    <w:p w:rsidR="00FB0AD6" w:rsidRPr="00933F78" w:rsidRDefault="00933F78" w:rsidP="00FB0AD6">
      <w:pPr>
        <w:pStyle w:val="NoSpacing"/>
        <w:rPr>
          <w:b/>
          <w:i/>
        </w:rPr>
      </w:pPr>
      <w:r w:rsidRPr="00933F78">
        <w:rPr>
          <w:b/>
          <w:i/>
          <w:noProof/>
        </w:rPr>
        <w:drawing>
          <wp:anchor distT="0" distB="0" distL="114300" distR="114300" simplePos="0" relativeHeight="251661312" behindDoc="0" locked="0" layoutInCell="1" allowOverlap="1">
            <wp:simplePos x="0" y="0"/>
            <wp:positionH relativeFrom="column">
              <wp:posOffset>19050</wp:posOffset>
            </wp:positionH>
            <wp:positionV relativeFrom="paragraph">
              <wp:posOffset>20320</wp:posOffset>
            </wp:positionV>
            <wp:extent cx="1393190" cy="975360"/>
            <wp:effectExtent l="1905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1393190" cy="975360"/>
                    </a:xfrm>
                    <a:prstGeom prst="rect">
                      <a:avLst/>
                    </a:prstGeom>
                    <a:noFill/>
                    <a:ln w="9525">
                      <a:noFill/>
                      <a:miter lim="800000"/>
                      <a:headEnd/>
                      <a:tailEnd/>
                    </a:ln>
                  </pic:spPr>
                </pic:pic>
              </a:graphicData>
            </a:graphic>
          </wp:anchor>
        </w:drawing>
      </w:r>
      <w:r w:rsidR="00FB0AD6" w:rsidRPr="00933F78">
        <w:rPr>
          <w:b/>
          <w:i/>
        </w:rPr>
        <w:t>CYBER</w:t>
      </w:r>
      <w:r w:rsidR="009334EB" w:rsidRPr="00933F78">
        <w:rPr>
          <w:b/>
          <w:i/>
        </w:rPr>
        <w:t>-</w:t>
      </w:r>
      <w:r w:rsidR="00FB0AD6" w:rsidRPr="00933F78">
        <w:rPr>
          <w:b/>
          <w:i/>
        </w:rPr>
        <w:t>BULLYING</w:t>
      </w:r>
      <w:r w:rsidR="00854815" w:rsidRPr="00933F78">
        <w:rPr>
          <w:b/>
          <w:i/>
        </w:rPr>
        <w:t>/HARASSMENT:</w:t>
      </w:r>
    </w:p>
    <w:p w:rsidR="00FB0AD6" w:rsidRPr="00933F78" w:rsidRDefault="00933F78" w:rsidP="00933F78">
      <w:pPr>
        <w:pStyle w:val="NoSpacing"/>
        <w:ind w:left="360"/>
        <w:rPr>
          <w:sz w:val="20"/>
          <w:szCs w:val="20"/>
        </w:rPr>
      </w:pPr>
      <w:r>
        <w:rPr>
          <w:sz w:val="20"/>
          <w:szCs w:val="20"/>
        </w:rPr>
        <w:sym w:font="Wingdings" w:char="F04A"/>
      </w:r>
      <w:r>
        <w:rPr>
          <w:sz w:val="20"/>
          <w:szCs w:val="20"/>
        </w:rPr>
        <w:t xml:space="preserve"> </w:t>
      </w:r>
      <w:r w:rsidR="00003806" w:rsidRPr="00933F78">
        <w:rPr>
          <w:sz w:val="20"/>
          <w:szCs w:val="20"/>
        </w:rPr>
        <w:t>Email that contains hated that threatens and/or frightens another person.</w:t>
      </w:r>
    </w:p>
    <w:p w:rsidR="00003806" w:rsidRPr="00933F78" w:rsidRDefault="00933F78" w:rsidP="00933F78">
      <w:pPr>
        <w:pStyle w:val="NoSpacing"/>
        <w:ind w:left="360"/>
        <w:rPr>
          <w:sz w:val="20"/>
          <w:szCs w:val="20"/>
        </w:rPr>
      </w:pPr>
      <w:r>
        <w:rPr>
          <w:sz w:val="20"/>
          <w:szCs w:val="20"/>
        </w:rPr>
        <w:sym w:font="Wingdings" w:char="F04A"/>
      </w:r>
      <w:r>
        <w:rPr>
          <w:sz w:val="20"/>
          <w:szCs w:val="20"/>
        </w:rPr>
        <w:t xml:space="preserve"> </w:t>
      </w:r>
      <w:r w:rsidR="00003806" w:rsidRPr="00933F78">
        <w:rPr>
          <w:sz w:val="20"/>
          <w:szCs w:val="20"/>
        </w:rPr>
        <w:t>Email that has sexist content and/or racist material.</w:t>
      </w:r>
    </w:p>
    <w:p w:rsidR="00933F78" w:rsidRDefault="00933F78" w:rsidP="00933F78">
      <w:pPr>
        <w:pStyle w:val="NoSpacing"/>
        <w:ind w:left="360"/>
        <w:rPr>
          <w:sz w:val="20"/>
          <w:szCs w:val="20"/>
        </w:rPr>
      </w:pPr>
      <w:r>
        <w:rPr>
          <w:sz w:val="20"/>
          <w:szCs w:val="20"/>
        </w:rPr>
        <w:sym w:font="Wingdings" w:char="F04A"/>
      </w:r>
      <w:r>
        <w:rPr>
          <w:sz w:val="20"/>
          <w:szCs w:val="20"/>
        </w:rPr>
        <w:t xml:space="preserve"> </w:t>
      </w:r>
      <w:r w:rsidR="00003806" w:rsidRPr="00933F78">
        <w:rPr>
          <w:sz w:val="20"/>
          <w:szCs w:val="20"/>
        </w:rPr>
        <w:t xml:space="preserve">Spyware is a form of harassment – it is a program that is placed </w:t>
      </w:r>
      <w:r w:rsidR="00AA1080">
        <w:rPr>
          <w:sz w:val="20"/>
          <w:szCs w:val="20"/>
        </w:rPr>
        <w:t>i</w:t>
      </w:r>
      <w:r w:rsidR="00003806" w:rsidRPr="00933F78">
        <w:rPr>
          <w:sz w:val="20"/>
          <w:szCs w:val="20"/>
        </w:rPr>
        <w:t xml:space="preserve">n your </w:t>
      </w:r>
      <w:r>
        <w:rPr>
          <w:sz w:val="20"/>
          <w:szCs w:val="20"/>
        </w:rPr>
        <w:t xml:space="preserve">  </w:t>
      </w:r>
    </w:p>
    <w:p w:rsidR="00933F78" w:rsidRDefault="00933F78" w:rsidP="00933F78">
      <w:pPr>
        <w:pStyle w:val="NoSpacing"/>
        <w:ind w:left="360"/>
        <w:rPr>
          <w:sz w:val="20"/>
          <w:szCs w:val="20"/>
        </w:rPr>
      </w:pPr>
      <w:r>
        <w:rPr>
          <w:sz w:val="20"/>
          <w:szCs w:val="20"/>
        </w:rPr>
        <w:t xml:space="preserve">      </w:t>
      </w:r>
      <w:r w:rsidR="008B1453">
        <w:rPr>
          <w:sz w:val="20"/>
          <w:szCs w:val="20"/>
        </w:rPr>
        <w:t xml:space="preserve"> </w:t>
      </w:r>
      <w:r w:rsidR="00003806" w:rsidRPr="00933F78">
        <w:rPr>
          <w:sz w:val="20"/>
          <w:szCs w:val="20"/>
        </w:rPr>
        <w:t xml:space="preserve">computer without your knowledge.  It collects information from your </w:t>
      </w:r>
      <w:r>
        <w:rPr>
          <w:sz w:val="20"/>
          <w:szCs w:val="20"/>
        </w:rPr>
        <w:t xml:space="preserve"> </w:t>
      </w:r>
    </w:p>
    <w:p w:rsidR="003A5B37" w:rsidRPr="00933F78" w:rsidRDefault="00933F78" w:rsidP="00933F78">
      <w:pPr>
        <w:pStyle w:val="NoSpacing"/>
        <w:ind w:left="360"/>
        <w:rPr>
          <w:sz w:val="20"/>
          <w:szCs w:val="20"/>
        </w:rPr>
      </w:pPr>
      <w:r>
        <w:rPr>
          <w:sz w:val="20"/>
          <w:szCs w:val="20"/>
        </w:rPr>
        <w:t xml:space="preserve">      </w:t>
      </w:r>
      <w:r w:rsidR="008B1453">
        <w:rPr>
          <w:sz w:val="20"/>
          <w:szCs w:val="20"/>
        </w:rPr>
        <w:t xml:space="preserve"> </w:t>
      </w:r>
      <w:r w:rsidR="00003806" w:rsidRPr="00933F78">
        <w:rPr>
          <w:sz w:val="20"/>
          <w:szCs w:val="20"/>
        </w:rPr>
        <w:t>computer and then sen</w:t>
      </w:r>
      <w:r w:rsidR="004E0A1D" w:rsidRPr="00933F78">
        <w:rPr>
          <w:sz w:val="20"/>
          <w:szCs w:val="20"/>
        </w:rPr>
        <w:t>d</w:t>
      </w:r>
      <w:r w:rsidR="00EE4778" w:rsidRPr="00933F78">
        <w:rPr>
          <w:sz w:val="20"/>
          <w:szCs w:val="20"/>
        </w:rPr>
        <w:t>s</w:t>
      </w:r>
      <w:r w:rsidR="00003806" w:rsidRPr="00933F78">
        <w:rPr>
          <w:sz w:val="20"/>
          <w:szCs w:val="20"/>
        </w:rPr>
        <w:t xml:space="preserve"> it to the person who placed the spyware program.</w:t>
      </w:r>
    </w:p>
    <w:p w:rsidR="009334EB" w:rsidRDefault="009334EB" w:rsidP="009334EB">
      <w:pPr>
        <w:pStyle w:val="NoSpacing"/>
        <w:rPr>
          <w:sz w:val="24"/>
          <w:szCs w:val="24"/>
        </w:rPr>
      </w:pPr>
    </w:p>
    <w:p w:rsidR="009334EB" w:rsidRDefault="009334EB" w:rsidP="009334EB">
      <w:pPr>
        <w:pStyle w:val="NoSpacing"/>
        <w:rPr>
          <w:sz w:val="24"/>
          <w:szCs w:val="24"/>
        </w:rPr>
      </w:pPr>
      <w:r>
        <w:rPr>
          <w:sz w:val="24"/>
          <w:szCs w:val="24"/>
        </w:rPr>
        <w:t xml:space="preserve">Source:  Trends &amp; Tudes – Keeping you connected to today’s youth audience “Cyber-Bullying” by Chris Moessner </w:t>
      </w:r>
      <w:hyperlink r:id="rId11" w:history="1">
        <w:r w:rsidRPr="00535F05">
          <w:rPr>
            <w:rStyle w:val="Hyperlink"/>
            <w:sz w:val="24"/>
            <w:szCs w:val="24"/>
          </w:rPr>
          <w:t>http://www.harrisinteractive.com/news/newsletters/k12news/HI_TrendsTudes_2007_v06_i04.pdf</w:t>
        </w:r>
      </w:hyperlink>
      <w:r>
        <w:rPr>
          <w:sz w:val="24"/>
          <w:szCs w:val="24"/>
        </w:rPr>
        <w:t xml:space="preserve"> </w:t>
      </w:r>
    </w:p>
    <w:p w:rsidR="00D74018" w:rsidRDefault="00D74018" w:rsidP="00D74018">
      <w:pPr>
        <w:pStyle w:val="NoSpacing"/>
        <w:rPr>
          <w:sz w:val="24"/>
          <w:szCs w:val="24"/>
        </w:rPr>
      </w:pPr>
    </w:p>
    <w:p w:rsidR="00D74018" w:rsidRDefault="004E0A1D" w:rsidP="00D74018">
      <w:pPr>
        <w:pStyle w:val="NoSpacing"/>
      </w:pPr>
      <w:r>
        <w:rPr>
          <w:sz w:val="24"/>
          <w:szCs w:val="24"/>
        </w:rPr>
        <w:t xml:space="preserve">Source:  </w:t>
      </w:r>
      <w:r w:rsidR="00D74018">
        <w:rPr>
          <w:sz w:val="24"/>
          <w:szCs w:val="24"/>
        </w:rPr>
        <w:t>To remove unwanted spyware programs</w:t>
      </w:r>
      <w:r>
        <w:rPr>
          <w:sz w:val="24"/>
          <w:szCs w:val="24"/>
        </w:rPr>
        <w:t xml:space="preserve"> </w:t>
      </w:r>
      <w:hyperlink r:id="rId12" w:history="1">
        <w:r w:rsidR="00D74018" w:rsidRPr="008E4ECE">
          <w:rPr>
            <w:rStyle w:val="Hyperlink"/>
            <w:sz w:val="24"/>
            <w:szCs w:val="24"/>
          </w:rPr>
          <w:t>www.lavasoftusa.com/sofware/adaware</w:t>
        </w:r>
      </w:hyperlink>
    </w:p>
    <w:p w:rsidR="00C51338" w:rsidRDefault="00C51338" w:rsidP="00D74018">
      <w:pPr>
        <w:pStyle w:val="NoSpacing"/>
      </w:pPr>
    </w:p>
    <w:p w:rsidR="00D74018" w:rsidRDefault="00C51338" w:rsidP="00D74018">
      <w:pPr>
        <w:pStyle w:val="NoSpacing"/>
        <w:rPr>
          <w:sz w:val="24"/>
          <w:szCs w:val="24"/>
        </w:rPr>
      </w:pPr>
      <w:r w:rsidRPr="00C51338">
        <w:rPr>
          <w:sz w:val="24"/>
          <w:szCs w:val="24"/>
        </w:rPr>
        <w:t>Tea</w:t>
      </w:r>
      <w:r>
        <w:rPr>
          <w:sz w:val="24"/>
          <w:szCs w:val="24"/>
        </w:rPr>
        <w:t xml:space="preserve">chers need to explain to their students what is bullying and harassment through the Internet.  They need to make their students comfortable enough in the classroom setting to report any such acts that may arise.  Students need to be aware that such acts can be a federal offence.   </w:t>
      </w:r>
    </w:p>
    <w:p w:rsidR="00A7407A" w:rsidRDefault="00A7407A" w:rsidP="00D74018">
      <w:pPr>
        <w:pStyle w:val="NoSpacing"/>
        <w:rPr>
          <w:sz w:val="24"/>
          <w:szCs w:val="24"/>
        </w:rPr>
      </w:pPr>
    </w:p>
    <w:p w:rsidR="00D74018" w:rsidRPr="00A7407A" w:rsidRDefault="00A7407A" w:rsidP="00D74018">
      <w:pPr>
        <w:pStyle w:val="NoSpacing"/>
        <w:rPr>
          <w:b/>
          <w:i/>
        </w:rPr>
      </w:pPr>
      <w:r>
        <w:rPr>
          <w:b/>
          <w:i/>
          <w:noProof/>
        </w:rPr>
        <w:drawing>
          <wp:anchor distT="0" distB="0" distL="114300" distR="114300" simplePos="0" relativeHeight="251662336" behindDoc="0" locked="0" layoutInCell="1" allowOverlap="1">
            <wp:simplePos x="0" y="0"/>
            <wp:positionH relativeFrom="column">
              <wp:posOffset>18415</wp:posOffset>
            </wp:positionH>
            <wp:positionV relativeFrom="paragraph">
              <wp:posOffset>111125</wp:posOffset>
            </wp:positionV>
            <wp:extent cx="1172210" cy="887095"/>
            <wp:effectExtent l="19050" t="0" r="889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srcRect/>
                    <a:stretch>
                      <a:fillRect/>
                    </a:stretch>
                  </pic:blipFill>
                  <pic:spPr bwMode="auto">
                    <a:xfrm>
                      <a:off x="0" y="0"/>
                      <a:ext cx="1172210" cy="887095"/>
                    </a:xfrm>
                    <a:prstGeom prst="rect">
                      <a:avLst/>
                    </a:prstGeom>
                    <a:noFill/>
                    <a:ln w="9525">
                      <a:noFill/>
                      <a:miter lim="800000"/>
                      <a:headEnd/>
                      <a:tailEnd/>
                    </a:ln>
                  </pic:spPr>
                </pic:pic>
              </a:graphicData>
            </a:graphic>
          </wp:anchor>
        </w:drawing>
      </w:r>
      <w:r>
        <w:rPr>
          <w:b/>
          <w:i/>
        </w:rPr>
        <w:t xml:space="preserve"> </w:t>
      </w:r>
      <w:r w:rsidR="00D74018" w:rsidRPr="00A7407A">
        <w:rPr>
          <w:b/>
          <w:i/>
        </w:rPr>
        <w:t>STUDENT DATA:</w:t>
      </w:r>
    </w:p>
    <w:p w:rsidR="00A7407A" w:rsidRDefault="00A7407A" w:rsidP="00A7407A">
      <w:pPr>
        <w:pStyle w:val="NoSpacing"/>
        <w:ind w:left="360"/>
        <w:rPr>
          <w:sz w:val="20"/>
          <w:szCs w:val="20"/>
        </w:rPr>
      </w:pPr>
      <w:r>
        <w:rPr>
          <w:sz w:val="20"/>
          <w:szCs w:val="20"/>
        </w:rPr>
        <w:sym w:font="Wingdings" w:char="F04A"/>
      </w:r>
      <w:r>
        <w:rPr>
          <w:sz w:val="20"/>
          <w:szCs w:val="20"/>
        </w:rPr>
        <w:t xml:space="preserve"> </w:t>
      </w:r>
      <w:r w:rsidR="00BC7C81" w:rsidRPr="00A7407A">
        <w:rPr>
          <w:sz w:val="20"/>
          <w:szCs w:val="20"/>
        </w:rPr>
        <w:t>Information regarding the student is kept on the schools computer hard drives</w:t>
      </w:r>
      <w:r w:rsidR="007709C7" w:rsidRPr="00A7407A">
        <w:rPr>
          <w:sz w:val="20"/>
          <w:szCs w:val="20"/>
        </w:rPr>
        <w:t xml:space="preserve"> </w:t>
      </w:r>
    </w:p>
    <w:p w:rsidR="00BC7C81" w:rsidRPr="00A7407A" w:rsidRDefault="00A7407A" w:rsidP="00A7407A">
      <w:pPr>
        <w:pStyle w:val="NoSpacing"/>
        <w:ind w:left="360"/>
        <w:rPr>
          <w:sz w:val="20"/>
          <w:szCs w:val="20"/>
        </w:rPr>
      </w:pPr>
      <w:r>
        <w:rPr>
          <w:sz w:val="20"/>
          <w:szCs w:val="20"/>
        </w:rPr>
        <w:t xml:space="preserve">     </w:t>
      </w:r>
      <w:r w:rsidR="008B1453">
        <w:rPr>
          <w:sz w:val="20"/>
          <w:szCs w:val="20"/>
        </w:rPr>
        <w:t xml:space="preserve"> </w:t>
      </w:r>
      <w:r>
        <w:rPr>
          <w:sz w:val="20"/>
          <w:szCs w:val="20"/>
        </w:rPr>
        <w:t xml:space="preserve"> </w:t>
      </w:r>
      <w:r w:rsidR="007709C7" w:rsidRPr="00A7407A">
        <w:rPr>
          <w:sz w:val="20"/>
          <w:szCs w:val="20"/>
        </w:rPr>
        <w:t>such as, full name, birth date, address, and phone number, etc</w:t>
      </w:r>
      <w:r w:rsidR="00BC7C81" w:rsidRPr="00A7407A">
        <w:rPr>
          <w:sz w:val="20"/>
          <w:szCs w:val="20"/>
        </w:rPr>
        <w:t>.</w:t>
      </w:r>
    </w:p>
    <w:p w:rsidR="00A7407A" w:rsidRDefault="00A7407A" w:rsidP="00A7407A">
      <w:pPr>
        <w:pStyle w:val="NoSpacing"/>
        <w:ind w:left="360"/>
        <w:rPr>
          <w:sz w:val="20"/>
          <w:szCs w:val="20"/>
        </w:rPr>
      </w:pPr>
      <w:r>
        <w:rPr>
          <w:sz w:val="20"/>
          <w:szCs w:val="20"/>
        </w:rPr>
        <w:sym w:font="Wingdings" w:char="F04A"/>
      </w:r>
      <w:r>
        <w:rPr>
          <w:sz w:val="20"/>
          <w:szCs w:val="20"/>
        </w:rPr>
        <w:t xml:space="preserve"> </w:t>
      </w:r>
      <w:r w:rsidR="00BC7C81" w:rsidRPr="00A7407A">
        <w:rPr>
          <w:sz w:val="20"/>
          <w:szCs w:val="20"/>
        </w:rPr>
        <w:t>Standardized tests grades are posted in the student</w:t>
      </w:r>
      <w:r w:rsidR="007709C7" w:rsidRPr="00A7407A">
        <w:rPr>
          <w:sz w:val="20"/>
          <w:szCs w:val="20"/>
        </w:rPr>
        <w:t>’</w:t>
      </w:r>
      <w:r w:rsidR="00BC7C81" w:rsidRPr="00A7407A">
        <w:rPr>
          <w:sz w:val="20"/>
          <w:szCs w:val="20"/>
        </w:rPr>
        <w:t xml:space="preserve">s data information.  These </w:t>
      </w:r>
    </w:p>
    <w:p w:rsidR="00A7407A" w:rsidRDefault="00A7407A" w:rsidP="00A7407A">
      <w:pPr>
        <w:pStyle w:val="NoSpacing"/>
        <w:ind w:left="360"/>
        <w:rPr>
          <w:sz w:val="20"/>
          <w:szCs w:val="20"/>
        </w:rPr>
      </w:pPr>
      <w:r>
        <w:rPr>
          <w:sz w:val="20"/>
          <w:szCs w:val="20"/>
        </w:rPr>
        <w:t xml:space="preserve">     </w:t>
      </w:r>
      <w:r w:rsidR="008B1453">
        <w:rPr>
          <w:sz w:val="20"/>
          <w:szCs w:val="20"/>
        </w:rPr>
        <w:t xml:space="preserve"> </w:t>
      </w:r>
      <w:r>
        <w:rPr>
          <w:sz w:val="20"/>
          <w:szCs w:val="20"/>
        </w:rPr>
        <w:t xml:space="preserve"> </w:t>
      </w:r>
      <w:r w:rsidR="00BC7C81" w:rsidRPr="00A7407A">
        <w:rPr>
          <w:sz w:val="20"/>
          <w:szCs w:val="20"/>
        </w:rPr>
        <w:t>tests scores are the focus of the teacher</w:t>
      </w:r>
      <w:r w:rsidR="007B118C">
        <w:rPr>
          <w:sz w:val="20"/>
          <w:szCs w:val="20"/>
        </w:rPr>
        <w:t>s</w:t>
      </w:r>
      <w:r w:rsidR="00BC7C81" w:rsidRPr="00A7407A">
        <w:rPr>
          <w:sz w:val="20"/>
          <w:szCs w:val="20"/>
        </w:rPr>
        <w:t xml:space="preserve"> in improving the school’s academic yearly </w:t>
      </w:r>
    </w:p>
    <w:p w:rsidR="00BC7C81" w:rsidRPr="00A7407A" w:rsidRDefault="00A7407A" w:rsidP="00A7407A">
      <w:pPr>
        <w:pStyle w:val="NoSpacing"/>
        <w:ind w:left="360"/>
        <w:rPr>
          <w:sz w:val="20"/>
          <w:szCs w:val="20"/>
        </w:rPr>
      </w:pPr>
      <w:r>
        <w:rPr>
          <w:sz w:val="20"/>
          <w:szCs w:val="20"/>
        </w:rPr>
        <w:t xml:space="preserve">    </w:t>
      </w:r>
      <w:r w:rsidR="008B1453">
        <w:rPr>
          <w:sz w:val="20"/>
          <w:szCs w:val="20"/>
        </w:rPr>
        <w:t xml:space="preserve"> </w:t>
      </w:r>
      <w:r>
        <w:rPr>
          <w:sz w:val="20"/>
          <w:szCs w:val="20"/>
        </w:rPr>
        <w:t xml:space="preserve">  </w:t>
      </w:r>
      <w:r w:rsidR="00BC7C81" w:rsidRPr="00A7407A">
        <w:rPr>
          <w:sz w:val="20"/>
          <w:szCs w:val="20"/>
        </w:rPr>
        <w:t>progress</w:t>
      </w:r>
      <w:r w:rsidR="007709C7" w:rsidRPr="00A7407A">
        <w:rPr>
          <w:sz w:val="20"/>
          <w:szCs w:val="20"/>
        </w:rPr>
        <w:t xml:space="preserve"> (AYP).</w:t>
      </w:r>
      <w:r w:rsidR="00BC7C81" w:rsidRPr="00A7407A">
        <w:rPr>
          <w:sz w:val="20"/>
          <w:szCs w:val="20"/>
        </w:rPr>
        <w:t xml:space="preserve"> </w:t>
      </w:r>
      <w:r w:rsidR="007709C7" w:rsidRPr="00A7407A">
        <w:rPr>
          <w:sz w:val="20"/>
          <w:szCs w:val="20"/>
        </w:rPr>
        <w:t xml:space="preserve">  </w:t>
      </w:r>
    </w:p>
    <w:p w:rsidR="00A7407A" w:rsidRDefault="00A7407A" w:rsidP="00A7407A">
      <w:pPr>
        <w:pStyle w:val="NoSpacing"/>
        <w:ind w:left="360"/>
        <w:rPr>
          <w:sz w:val="20"/>
          <w:szCs w:val="20"/>
        </w:rPr>
      </w:pPr>
      <w:r>
        <w:rPr>
          <w:sz w:val="20"/>
          <w:szCs w:val="20"/>
        </w:rPr>
        <w:sym w:font="Wingdings" w:char="F04A"/>
      </w:r>
      <w:r>
        <w:rPr>
          <w:sz w:val="20"/>
          <w:szCs w:val="20"/>
        </w:rPr>
        <w:t xml:space="preserve"> </w:t>
      </w:r>
      <w:r w:rsidR="007709C7" w:rsidRPr="00A7407A">
        <w:rPr>
          <w:sz w:val="20"/>
          <w:szCs w:val="20"/>
        </w:rPr>
        <w:t xml:space="preserve">Private information that affects the student’s academics is kept on record such as, </w:t>
      </w:r>
    </w:p>
    <w:p w:rsidR="007709C7" w:rsidRPr="00A7407A" w:rsidRDefault="00A7407A" w:rsidP="00A7407A">
      <w:pPr>
        <w:pStyle w:val="NoSpacing"/>
        <w:ind w:left="360"/>
        <w:rPr>
          <w:sz w:val="20"/>
          <w:szCs w:val="20"/>
        </w:rPr>
      </w:pPr>
      <w:r>
        <w:rPr>
          <w:sz w:val="20"/>
          <w:szCs w:val="20"/>
        </w:rPr>
        <w:t xml:space="preserve">                                           </w:t>
      </w:r>
      <w:r w:rsidR="008B1453">
        <w:rPr>
          <w:sz w:val="20"/>
          <w:szCs w:val="20"/>
        </w:rPr>
        <w:t xml:space="preserve"> </w:t>
      </w:r>
      <w:r>
        <w:rPr>
          <w:sz w:val="20"/>
          <w:szCs w:val="20"/>
        </w:rPr>
        <w:t xml:space="preserve"> </w:t>
      </w:r>
      <w:r w:rsidR="007709C7" w:rsidRPr="00A7407A">
        <w:rPr>
          <w:sz w:val="20"/>
          <w:szCs w:val="20"/>
        </w:rPr>
        <w:t>IEP, ELLs, homeless, heath and mental history.</w:t>
      </w:r>
    </w:p>
    <w:p w:rsidR="007709C7" w:rsidRPr="00A7407A" w:rsidRDefault="00A7407A" w:rsidP="00A7407A">
      <w:pPr>
        <w:pStyle w:val="NoSpacing"/>
        <w:ind w:left="360"/>
        <w:rPr>
          <w:sz w:val="20"/>
          <w:szCs w:val="20"/>
        </w:rPr>
      </w:pPr>
      <w:r>
        <w:rPr>
          <w:sz w:val="20"/>
          <w:szCs w:val="20"/>
        </w:rPr>
        <w:t xml:space="preserve">                                      </w:t>
      </w:r>
      <w:r>
        <w:rPr>
          <w:sz w:val="20"/>
          <w:szCs w:val="20"/>
        </w:rPr>
        <w:sym w:font="Wingdings" w:char="F04A"/>
      </w:r>
      <w:r>
        <w:rPr>
          <w:sz w:val="20"/>
          <w:szCs w:val="20"/>
        </w:rPr>
        <w:t xml:space="preserve"> </w:t>
      </w:r>
      <w:r w:rsidR="007709C7" w:rsidRPr="00A7407A">
        <w:rPr>
          <w:sz w:val="20"/>
          <w:szCs w:val="20"/>
        </w:rPr>
        <w:t xml:space="preserve">Parent information is also kept </w:t>
      </w:r>
      <w:r w:rsidR="00B56F56" w:rsidRPr="00A7407A">
        <w:rPr>
          <w:sz w:val="20"/>
          <w:szCs w:val="20"/>
        </w:rPr>
        <w:t>on record.</w:t>
      </w:r>
      <w:r w:rsidR="007709C7" w:rsidRPr="00A7407A">
        <w:rPr>
          <w:sz w:val="20"/>
          <w:szCs w:val="20"/>
        </w:rPr>
        <w:t xml:space="preserve"> </w:t>
      </w:r>
    </w:p>
    <w:p w:rsidR="007709C7" w:rsidRDefault="007709C7" w:rsidP="007709C7">
      <w:pPr>
        <w:pStyle w:val="NoSpacing"/>
        <w:rPr>
          <w:sz w:val="24"/>
          <w:szCs w:val="24"/>
        </w:rPr>
      </w:pPr>
    </w:p>
    <w:p w:rsidR="00B56F56" w:rsidRDefault="00BC7C81" w:rsidP="00BC7C81">
      <w:pPr>
        <w:pStyle w:val="NoSpacing"/>
        <w:rPr>
          <w:sz w:val="24"/>
          <w:szCs w:val="24"/>
        </w:rPr>
      </w:pPr>
      <w:r>
        <w:rPr>
          <w:sz w:val="24"/>
          <w:szCs w:val="24"/>
        </w:rPr>
        <w:t xml:space="preserve">Schools must take all precautions to keep students information private and protected. </w:t>
      </w:r>
      <w:r w:rsidR="007709C7">
        <w:rPr>
          <w:sz w:val="24"/>
          <w:szCs w:val="24"/>
        </w:rPr>
        <w:t xml:space="preserve"> Law suits can be created if </w:t>
      </w:r>
      <w:r w:rsidR="00B56F56">
        <w:rPr>
          <w:sz w:val="24"/>
          <w:szCs w:val="24"/>
        </w:rPr>
        <w:t>students</w:t>
      </w:r>
      <w:r w:rsidR="00EE4778">
        <w:rPr>
          <w:sz w:val="24"/>
          <w:szCs w:val="24"/>
        </w:rPr>
        <w:t>’</w:t>
      </w:r>
      <w:r w:rsidR="007709C7">
        <w:rPr>
          <w:sz w:val="24"/>
          <w:szCs w:val="24"/>
        </w:rPr>
        <w:t xml:space="preserve"> and their </w:t>
      </w:r>
      <w:r w:rsidR="00B56F56">
        <w:rPr>
          <w:sz w:val="24"/>
          <w:szCs w:val="24"/>
        </w:rPr>
        <w:t>families’</w:t>
      </w:r>
      <w:r w:rsidR="007709C7">
        <w:rPr>
          <w:sz w:val="24"/>
          <w:szCs w:val="24"/>
        </w:rPr>
        <w:t xml:space="preserve"> information get into the wrong hands. </w:t>
      </w:r>
      <w:r w:rsidR="00B56F56">
        <w:rPr>
          <w:sz w:val="24"/>
          <w:szCs w:val="24"/>
        </w:rPr>
        <w:t xml:space="preserve">  Teachers should never discuss students’ information to others.   When teachers are discussing their students to other teachers they need to be aware of who is around listening.  They should never discuss students’ information among other students.</w:t>
      </w:r>
    </w:p>
    <w:p w:rsidR="00B56F56" w:rsidRDefault="00B56F56" w:rsidP="00BC7C81">
      <w:pPr>
        <w:pStyle w:val="NoSpacing"/>
        <w:rPr>
          <w:sz w:val="24"/>
          <w:szCs w:val="24"/>
        </w:rPr>
      </w:pPr>
    </w:p>
    <w:p w:rsidR="00772B22" w:rsidRDefault="00772B22" w:rsidP="00BC7C81">
      <w:pPr>
        <w:pStyle w:val="NoSpacing"/>
        <w:rPr>
          <w:sz w:val="24"/>
          <w:szCs w:val="24"/>
        </w:rPr>
      </w:pPr>
    </w:p>
    <w:p w:rsidR="00772B22" w:rsidRDefault="00772B22" w:rsidP="00BC7C81">
      <w:pPr>
        <w:pStyle w:val="NoSpacing"/>
        <w:rPr>
          <w:sz w:val="24"/>
          <w:szCs w:val="24"/>
        </w:rPr>
      </w:pPr>
    </w:p>
    <w:p w:rsidR="00D74018" w:rsidRPr="00A7407A" w:rsidRDefault="00A7407A" w:rsidP="00BC7C81">
      <w:pPr>
        <w:pStyle w:val="NoSpacing"/>
        <w:rPr>
          <w:b/>
          <w:i/>
        </w:rPr>
      </w:pPr>
      <w:r w:rsidRPr="00A7407A">
        <w:rPr>
          <w:b/>
          <w:i/>
          <w:noProof/>
        </w:rPr>
        <w:lastRenderedPageBreak/>
        <w:drawing>
          <wp:anchor distT="0" distB="0" distL="114300" distR="114300" simplePos="0" relativeHeight="251663360" behindDoc="0" locked="0" layoutInCell="1" allowOverlap="1">
            <wp:simplePos x="0" y="0"/>
            <wp:positionH relativeFrom="column">
              <wp:posOffset>19050</wp:posOffset>
            </wp:positionH>
            <wp:positionV relativeFrom="paragraph">
              <wp:posOffset>66040</wp:posOffset>
            </wp:positionV>
            <wp:extent cx="1072515" cy="927735"/>
            <wp:effectExtent l="1905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1072515" cy="927735"/>
                    </a:xfrm>
                    <a:prstGeom prst="rect">
                      <a:avLst/>
                    </a:prstGeom>
                    <a:noFill/>
                    <a:ln w="9525">
                      <a:noFill/>
                      <a:miter lim="800000"/>
                      <a:headEnd/>
                      <a:tailEnd/>
                    </a:ln>
                  </pic:spPr>
                </pic:pic>
              </a:graphicData>
            </a:graphic>
          </wp:anchor>
        </w:drawing>
      </w:r>
      <w:r w:rsidR="00B56F56" w:rsidRPr="00A7407A">
        <w:rPr>
          <w:b/>
          <w:i/>
        </w:rPr>
        <w:t xml:space="preserve">INTERNET PRIVACY: </w:t>
      </w:r>
    </w:p>
    <w:p w:rsidR="00A7407A" w:rsidRDefault="00A7407A" w:rsidP="00A7407A">
      <w:pPr>
        <w:pStyle w:val="NoSpacing"/>
        <w:ind w:left="360"/>
        <w:rPr>
          <w:sz w:val="20"/>
          <w:szCs w:val="20"/>
        </w:rPr>
      </w:pPr>
      <w:r>
        <w:rPr>
          <w:sz w:val="20"/>
          <w:szCs w:val="20"/>
        </w:rPr>
        <w:sym w:font="Wingdings" w:char="F04A"/>
      </w:r>
      <w:r>
        <w:rPr>
          <w:sz w:val="20"/>
          <w:szCs w:val="20"/>
        </w:rPr>
        <w:t xml:space="preserve"> </w:t>
      </w:r>
      <w:r w:rsidR="003307D0" w:rsidRPr="00A7407A">
        <w:rPr>
          <w:sz w:val="20"/>
          <w:szCs w:val="20"/>
        </w:rPr>
        <w:t xml:space="preserve">There is little to no internet privacy due to the continual growth beyond anyone’s control </w:t>
      </w:r>
    </w:p>
    <w:p w:rsidR="00D74018" w:rsidRPr="00A7407A" w:rsidRDefault="00A7407A" w:rsidP="00A7407A">
      <w:pPr>
        <w:pStyle w:val="NoSpacing"/>
        <w:ind w:left="360"/>
        <w:rPr>
          <w:sz w:val="20"/>
          <w:szCs w:val="20"/>
        </w:rPr>
      </w:pPr>
      <w:r>
        <w:rPr>
          <w:sz w:val="20"/>
          <w:szCs w:val="20"/>
        </w:rPr>
        <w:t xml:space="preserve">       </w:t>
      </w:r>
      <w:r w:rsidR="003307D0" w:rsidRPr="00A7407A">
        <w:rPr>
          <w:sz w:val="20"/>
          <w:szCs w:val="20"/>
        </w:rPr>
        <w:t>of the Internet.</w:t>
      </w:r>
    </w:p>
    <w:p w:rsidR="00A7407A" w:rsidRDefault="00A7407A" w:rsidP="00A7407A">
      <w:pPr>
        <w:pStyle w:val="NoSpacing"/>
        <w:ind w:left="360"/>
        <w:rPr>
          <w:sz w:val="20"/>
          <w:szCs w:val="20"/>
        </w:rPr>
      </w:pPr>
      <w:r>
        <w:rPr>
          <w:sz w:val="20"/>
          <w:szCs w:val="20"/>
        </w:rPr>
        <w:sym w:font="Wingdings" w:char="F04A"/>
      </w:r>
      <w:r>
        <w:rPr>
          <w:sz w:val="20"/>
          <w:szCs w:val="20"/>
        </w:rPr>
        <w:t xml:space="preserve"> </w:t>
      </w:r>
      <w:r w:rsidR="00864B6A" w:rsidRPr="00A7407A">
        <w:rPr>
          <w:sz w:val="20"/>
          <w:szCs w:val="20"/>
        </w:rPr>
        <w:t xml:space="preserve">When you fill out a voluntarily online registration form for free software or other </w:t>
      </w:r>
    </w:p>
    <w:p w:rsidR="008B1453" w:rsidRDefault="00A7407A" w:rsidP="00A7407A">
      <w:pPr>
        <w:pStyle w:val="NoSpacing"/>
        <w:ind w:left="360"/>
        <w:rPr>
          <w:sz w:val="20"/>
          <w:szCs w:val="20"/>
        </w:rPr>
      </w:pPr>
      <w:r>
        <w:rPr>
          <w:sz w:val="20"/>
          <w:szCs w:val="20"/>
        </w:rPr>
        <w:t xml:space="preserve">        </w:t>
      </w:r>
      <w:r w:rsidR="00864B6A" w:rsidRPr="00A7407A">
        <w:rPr>
          <w:sz w:val="20"/>
          <w:szCs w:val="20"/>
        </w:rPr>
        <w:t xml:space="preserve">products this information can be sold to marketing companies, who will probably send </w:t>
      </w:r>
    </w:p>
    <w:p w:rsidR="003307D0" w:rsidRPr="00A7407A" w:rsidRDefault="008B1453" w:rsidP="00A7407A">
      <w:pPr>
        <w:pStyle w:val="NoSpacing"/>
        <w:ind w:left="360"/>
        <w:rPr>
          <w:sz w:val="20"/>
          <w:szCs w:val="20"/>
        </w:rPr>
      </w:pPr>
      <w:r>
        <w:rPr>
          <w:sz w:val="20"/>
          <w:szCs w:val="20"/>
        </w:rPr>
        <w:t xml:space="preserve">        </w:t>
      </w:r>
      <w:r w:rsidR="00864B6A" w:rsidRPr="00A7407A">
        <w:rPr>
          <w:sz w:val="20"/>
          <w:szCs w:val="20"/>
        </w:rPr>
        <w:t>you junk email.</w:t>
      </w:r>
    </w:p>
    <w:p w:rsidR="008B1453" w:rsidRDefault="00A7407A" w:rsidP="00A7407A">
      <w:pPr>
        <w:pStyle w:val="NoSpacing"/>
        <w:ind w:left="360"/>
        <w:rPr>
          <w:sz w:val="20"/>
          <w:szCs w:val="20"/>
        </w:rPr>
      </w:pPr>
      <w:r>
        <w:rPr>
          <w:sz w:val="20"/>
          <w:szCs w:val="20"/>
        </w:rPr>
        <w:sym w:font="Wingdings" w:char="F04A"/>
      </w:r>
      <w:r w:rsidR="008B1453">
        <w:rPr>
          <w:sz w:val="20"/>
          <w:szCs w:val="20"/>
        </w:rPr>
        <w:t xml:space="preserve"> </w:t>
      </w:r>
      <w:r w:rsidR="00450C59" w:rsidRPr="00A7407A">
        <w:rPr>
          <w:sz w:val="20"/>
          <w:szCs w:val="20"/>
        </w:rPr>
        <w:t xml:space="preserve">Websites are able to detect what type of computer, the software that you use, what </w:t>
      </w:r>
    </w:p>
    <w:p w:rsidR="00450C59" w:rsidRPr="00A7407A" w:rsidRDefault="008B1453" w:rsidP="00A7407A">
      <w:pPr>
        <w:pStyle w:val="NoSpacing"/>
        <w:ind w:left="360"/>
        <w:rPr>
          <w:sz w:val="20"/>
          <w:szCs w:val="20"/>
        </w:rPr>
      </w:pPr>
      <w:r>
        <w:rPr>
          <w:sz w:val="20"/>
          <w:szCs w:val="20"/>
        </w:rPr>
        <w:t xml:space="preserve">                                          </w:t>
      </w:r>
      <w:r w:rsidR="00450C59" w:rsidRPr="00A7407A">
        <w:rPr>
          <w:sz w:val="20"/>
          <w:szCs w:val="20"/>
        </w:rPr>
        <w:t>sites you visit – all from your browser.</w:t>
      </w:r>
    </w:p>
    <w:p w:rsidR="008B1453" w:rsidRDefault="008B1453" w:rsidP="00A7407A">
      <w:pPr>
        <w:pStyle w:val="NoSpacing"/>
        <w:ind w:left="360"/>
        <w:rPr>
          <w:sz w:val="20"/>
          <w:szCs w:val="20"/>
        </w:rPr>
      </w:pPr>
      <w:r>
        <w:rPr>
          <w:sz w:val="20"/>
          <w:szCs w:val="20"/>
        </w:rPr>
        <w:t xml:space="preserve">                                  </w:t>
      </w:r>
      <w:r w:rsidR="00A7407A">
        <w:rPr>
          <w:sz w:val="20"/>
          <w:szCs w:val="20"/>
        </w:rPr>
        <w:sym w:font="Wingdings" w:char="F04A"/>
      </w:r>
      <w:r>
        <w:rPr>
          <w:sz w:val="20"/>
          <w:szCs w:val="20"/>
        </w:rPr>
        <w:t xml:space="preserve"> </w:t>
      </w:r>
      <w:r w:rsidR="00D91D6D" w:rsidRPr="00A7407A">
        <w:rPr>
          <w:sz w:val="20"/>
          <w:szCs w:val="20"/>
        </w:rPr>
        <w:t xml:space="preserve">When some sites get your information they can leave you a cookie, which will let them </w:t>
      </w:r>
    </w:p>
    <w:p w:rsidR="00450C59" w:rsidRPr="00A7407A" w:rsidRDefault="008B1453" w:rsidP="00A7407A">
      <w:pPr>
        <w:pStyle w:val="NoSpacing"/>
        <w:ind w:left="360"/>
        <w:rPr>
          <w:sz w:val="20"/>
          <w:szCs w:val="20"/>
        </w:rPr>
      </w:pPr>
      <w:r>
        <w:rPr>
          <w:sz w:val="20"/>
          <w:szCs w:val="20"/>
        </w:rPr>
        <w:t xml:space="preserve">                                          </w:t>
      </w:r>
      <w:r w:rsidR="00D91D6D" w:rsidRPr="00A7407A">
        <w:rPr>
          <w:sz w:val="20"/>
          <w:szCs w:val="20"/>
        </w:rPr>
        <w:t>know what, who, when, and where you have been in the internet.</w:t>
      </w:r>
    </w:p>
    <w:p w:rsidR="008B1453" w:rsidRDefault="008B1453" w:rsidP="00A7407A">
      <w:pPr>
        <w:pStyle w:val="NoSpacing"/>
        <w:ind w:left="360"/>
        <w:rPr>
          <w:sz w:val="20"/>
          <w:szCs w:val="20"/>
        </w:rPr>
      </w:pPr>
      <w:r>
        <w:rPr>
          <w:sz w:val="20"/>
          <w:szCs w:val="20"/>
        </w:rPr>
        <w:t xml:space="preserve">                                  </w:t>
      </w:r>
      <w:r w:rsidR="00A7407A">
        <w:rPr>
          <w:sz w:val="20"/>
          <w:szCs w:val="20"/>
        </w:rPr>
        <w:sym w:font="Wingdings" w:char="F04A"/>
      </w:r>
      <w:r>
        <w:rPr>
          <w:sz w:val="20"/>
          <w:szCs w:val="20"/>
        </w:rPr>
        <w:t xml:space="preserve"> </w:t>
      </w:r>
      <w:r w:rsidR="00D91D6D" w:rsidRPr="00A7407A">
        <w:rPr>
          <w:sz w:val="20"/>
          <w:szCs w:val="20"/>
        </w:rPr>
        <w:t xml:space="preserve">Children’s Online Privacy Protection Act (COPPA) – established rules to safeguard </w:t>
      </w:r>
    </w:p>
    <w:p w:rsidR="00D91D6D" w:rsidRDefault="008B1453" w:rsidP="00A7407A">
      <w:pPr>
        <w:pStyle w:val="NoSpacing"/>
        <w:ind w:left="360"/>
        <w:rPr>
          <w:sz w:val="20"/>
          <w:szCs w:val="20"/>
        </w:rPr>
      </w:pPr>
      <w:r>
        <w:rPr>
          <w:sz w:val="20"/>
          <w:szCs w:val="20"/>
        </w:rPr>
        <w:t xml:space="preserve">                                          </w:t>
      </w:r>
      <w:r w:rsidR="00D91D6D" w:rsidRPr="00A7407A">
        <w:rPr>
          <w:sz w:val="20"/>
          <w:szCs w:val="20"/>
        </w:rPr>
        <w:t>children’s privacy online.</w:t>
      </w:r>
    </w:p>
    <w:p w:rsidR="008A003B" w:rsidRPr="00A7407A" w:rsidRDefault="008A003B" w:rsidP="00A7407A">
      <w:pPr>
        <w:pStyle w:val="NoSpacing"/>
        <w:ind w:left="360"/>
        <w:rPr>
          <w:sz w:val="20"/>
          <w:szCs w:val="20"/>
        </w:rPr>
      </w:pPr>
    </w:p>
    <w:p w:rsidR="00D91D6D" w:rsidRPr="005D145E" w:rsidRDefault="00EE4778" w:rsidP="00D91D6D">
      <w:pPr>
        <w:pStyle w:val="NoSpacing"/>
        <w:rPr>
          <w:b/>
          <w:sz w:val="24"/>
          <w:szCs w:val="24"/>
        </w:rPr>
      </w:pPr>
      <w:r>
        <w:rPr>
          <w:sz w:val="24"/>
          <w:szCs w:val="24"/>
        </w:rPr>
        <w:t xml:space="preserve">Source:  </w:t>
      </w:r>
      <w:r w:rsidR="00D91D6D">
        <w:rPr>
          <w:sz w:val="24"/>
          <w:szCs w:val="24"/>
        </w:rPr>
        <w:t>Parents’ and Teachers’ guide to Online Privacy</w:t>
      </w:r>
      <w:r>
        <w:rPr>
          <w:sz w:val="24"/>
          <w:szCs w:val="24"/>
        </w:rPr>
        <w:t xml:space="preserve"> </w:t>
      </w:r>
      <w:r w:rsidR="00D91D6D" w:rsidRPr="005D145E">
        <w:rPr>
          <w:color w:val="0070C0"/>
          <w:sz w:val="24"/>
          <w:szCs w:val="24"/>
          <w:u w:val="single"/>
        </w:rPr>
        <w:t>www.truste.org/education/users_parents _teacher_guide.htm</w:t>
      </w:r>
      <w:r w:rsidRPr="005D145E">
        <w:rPr>
          <w:color w:val="0070C0"/>
          <w:sz w:val="24"/>
          <w:szCs w:val="24"/>
          <w:u w:val="single"/>
        </w:rPr>
        <w:t>l</w:t>
      </w:r>
    </w:p>
    <w:p w:rsidR="00D91D6D" w:rsidRPr="005D145E" w:rsidRDefault="00D91D6D" w:rsidP="00864B6A">
      <w:pPr>
        <w:pStyle w:val="NoSpacing"/>
        <w:rPr>
          <w:b/>
          <w:sz w:val="24"/>
          <w:szCs w:val="24"/>
        </w:rPr>
      </w:pPr>
    </w:p>
    <w:p w:rsidR="00864B6A" w:rsidRDefault="00450C59" w:rsidP="00864B6A">
      <w:pPr>
        <w:pStyle w:val="NoSpacing"/>
        <w:rPr>
          <w:sz w:val="24"/>
          <w:szCs w:val="24"/>
        </w:rPr>
      </w:pPr>
      <w:r>
        <w:rPr>
          <w:sz w:val="24"/>
          <w:szCs w:val="24"/>
        </w:rPr>
        <w:t xml:space="preserve">Teachers need to explain to students that in order to keep their information from being sold, they need to inspect online registration forms carefully to see whether they have a policy of not selling the information that they receive.  </w:t>
      </w:r>
      <w:r w:rsidR="00D91D6D">
        <w:rPr>
          <w:sz w:val="24"/>
          <w:szCs w:val="24"/>
        </w:rPr>
        <w:t>Privacy issues can be dealt with by using a variety of software tools.  These tools can be found free through the Internet or bought commercially.</w:t>
      </w:r>
      <w:r w:rsidR="005D145E">
        <w:rPr>
          <w:sz w:val="24"/>
          <w:szCs w:val="24"/>
        </w:rPr>
        <w:t xml:space="preserve">  </w:t>
      </w:r>
    </w:p>
    <w:p w:rsidR="004D3C38" w:rsidRDefault="004D3C38" w:rsidP="00864B6A">
      <w:pPr>
        <w:pStyle w:val="NoSpacing"/>
        <w:rPr>
          <w:sz w:val="24"/>
          <w:szCs w:val="24"/>
        </w:rPr>
      </w:pPr>
    </w:p>
    <w:tbl>
      <w:tblPr>
        <w:tblStyle w:val="TableGrid"/>
        <w:tblW w:w="0" w:type="auto"/>
        <w:tblLook w:val="04A0"/>
      </w:tblPr>
      <w:tblGrid>
        <w:gridCol w:w="9576"/>
      </w:tblGrid>
      <w:tr w:rsidR="008A003B" w:rsidTr="008A003B">
        <w:tc>
          <w:tcPr>
            <w:tcW w:w="9576" w:type="dxa"/>
          </w:tcPr>
          <w:p w:rsidR="008A003B" w:rsidRDefault="008A003B" w:rsidP="008A003B">
            <w:pPr>
              <w:pStyle w:val="NoSpacing"/>
              <w:jc w:val="center"/>
              <w:rPr>
                <w:sz w:val="24"/>
                <w:szCs w:val="24"/>
              </w:rPr>
            </w:pPr>
            <w:r w:rsidRPr="008A003B">
              <w:rPr>
                <w:rFonts w:ascii="Book Antiqua" w:hAnsi="Book Antiqua" w:cs="Times New Roman"/>
                <w:b/>
                <w:sz w:val="24"/>
                <w:szCs w:val="24"/>
              </w:rPr>
              <w:t>DIGITAL DIVIDE</w:t>
            </w:r>
          </w:p>
        </w:tc>
      </w:tr>
    </w:tbl>
    <w:p w:rsidR="001654EE" w:rsidRDefault="001654EE" w:rsidP="00F7432C">
      <w:pPr>
        <w:pStyle w:val="NoSpacing"/>
        <w:rPr>
          <w:sz w:val="24"/>
          <w:szCs w:val="24"/>
        </w:rPr>
      </w:pPr>
    </w:p>
    <w:p w:rsidR="008500B9" w:rsidRPr="008B1453" w:rsidRDefault="008B1453" w:rsidP="008500B9">
      <w:pPr>
        <w:pStyle w:val="NoSpacing"/>
        <w:rPr>
          <w:b/>
          <w:i/>
        </w:rPr>
      </w:pPr>
      <w:r w:rsidRPr="008B1453">
        <w:rPr>
          <w:b/>
          <w:i/>
          <w:noProof/>
        </w:rPr>
        <w:drawing>
          <wp:anchor distT="0" distB="0" distL="114300" distR="114300" simplePos="0" relativeHeight="251664384" behindDoc="0" locked="0" layoutInCell="1" allowOverlap="1">
            <wp:simplePos x="0" y="0"/>
            <wp:positionH relativeFrom="column">
              <wp:posOffset>52705</wp:posOffset>
            </wp:positionH>
            <wp:positionV relativeFrom="paragraph">
              <wp:posOffset>182245</wp:posOffset>
            </wp:positionV>
            <wp:extent cx="976630" cy="975360"/>
            <wp:effectExtent l="19050" t="0" r="0" b="0"/>
            <wp:wrapSquare wrapText="bothSides"/>
            <wp:docPr id="5"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srcRect/>
                    <a:stretch>
                      <a:fillRect/>
                    </a:stretch>
                  </pic:blipFill>
                  <pic:spPr bwMode="auto">
                    <a:xfrm>
                      <a:off x="0" y="0"/>
                      <a:ext cx="976630" cy="975360"/>
                    </a:xfrm>
                    <a:prstGeom prst="rect">
                      <a:avLst/>
                    </a:prstGeom>
                    <a:noFill/>
                    <a:ln w="9525">
                      <a:noFill/>
                      <a:miter lim="800000"/>
                      <a:headEnd/>
                      <a:tailEnd/>
                    </a:ln>
                  </pic:spPr>
                </pic:pic>
              </a:graphicData>
            </a:graphic>
          </wp:anchor>
        </w:drawing>
      </w:r>
      <w:r>
        <w:rPr>
          <w:b/>
          <w:i/>
        </w:rPr>
        <w:t xml:space="preserve">                                     </w:t>
      </w:r>
      <w:r w:rsidR="008500B9" w:rsidRPr="008B1453">
        <w:rPr>
          <w:b/>
          <w:i/>
        </w:rPr>
        <w:t>GENDER:</w:t>
      </w:r>
    </w:p>
    <w:p w:rsidR="008B1453" w:rsidRDefault="008B1453" w:rsidP="008B1453">
      <w:pPr>
        <w:pStyle w:val="NoSpacing"/>
        <w:ind w:left="360"/>
        <w:rPr>
          <w:sz w:val="20"/>
          <w:szCs w:val="20"/>
        </w:rPr>
      </w:pPr>
      <w:r>
        <w:rPr>
          <w:sz w:val="20"/>
          <w:szCs w:val="20"/>
        </w:rPr>
        <w:sym w:font="Wingdings" w:char="F04A"/>
      </w:r>
      <w:r>
        <w:rPr>
          <w:sz w:val="20"/>
          <w:szCs w:val="20"/>
        </w:rPr>
        <w:t xml:space="preserve"> </w:t>
      </w:r>
      <w:r w:rsidR="008500B9" w:rsidRPr="008B1453">
        <w:rPr>
          <w:sz w:val="20"/>
          <w:szCs w:val="20"/>
        </w:rPr>
        <w:t xml:space="preserve">Research has stipulated that boys are more interested and involved with technology than </w:t>
      </w:r>
    </w:p>
    <w:p w:rsidR="008500B9" w:rsidRPr="008B1453" w:rsidRDefault="008B1453" w:rsidP="008B1453">
      <w:pPr>
        <w:pStyle w:val="NoSpacing"/>
        <w:ind w:left="360"/>
        <w:rPr>
          <w:sz w:val="20"/>
          <w:szCs w:val="20"/>
        </w:rPr>
      </w:pPr>
      <w:r>
        <w:rPr>
          <w:sz w:val="20"/>
          <w:szCs w:val="20"/>
        </w:rPr>
        <w:t xml:space="preserve">        </w:t>
      </w:r>
      <w:proofErr w:type="gramStart"/>
      <w:r w:rsidR="00B870ED">
        <w:rPr>
          <w:sz w:val="20"/>
          <w:szCs w:val="20"/>
        </w:rPr>
        <w:t>girls</w:t>
      </w:r>
      <w:proofErr w:type="gramEnd"/>
      <w:r w:rsidR="00B870ED">
        <w:rPr>
          <w:sz w:val="20"/>
          <w:szCs w:val="20"/>
        </w:rPr>
        <w:t xml:space="preserve"> </w:t>
      </w:r>
      <w:r w:rsidR="008500B9" w:rsidRPr="008B1453">
        <w:rPr>
          <w:sz w:val="20"/>
          <w:szCs w:val="20"/>
        </w:rPr>
        <w:t>are (Bitter, 2008</w:t>
      </w:r>
      <w:r w:rsidR="005D145E">
        <w:rPr>
          <w:sz w:val="20"/>
          <w:szCs w:val="20"/>
        </w:rPr>
        <w:t>;</w:t>
      </w:r>
      <w:r w:rsidR="006A4CAC" w:rsidRPr="008B1453">
        <w:rPr>
          <w:sz w:val="20"/>
          <w:szCs w:val="20"/>
        </w:rPr>
        <w:t xml:space="preserve"> pg. 134</w:t>
      </w:r>
      <w:r w:rsidR="008500B9" w:rsidRPr="008B1453">
        <w:rPr>
          <w:sz w:val="20"/>
          <w:szCs w:val="20"/>
        </w:rPr>
        <w:t>).</w:t>
      </w:r>
    </w:p>
    <w:p w:rsidR="008B1453" w:rsidRDefault="008B1453" w:rsidP="008B1453">
      <w:pPr>
        <w:pStyle w:val="NoSpacing"/>
        <w:ind w:left="360"/>
        <w:rPr>
          <w:sz w:val="20"/>
          <w:szCs w:val="20"/>
        </w:rPr>
      </w:pPr>
      <w:r>
        <w:rPr>
          <w:sz w:val="20"/>
          <w:szCs w:val="20"/>
        </w:rPr>
        <w:sym w:font="Wingdings" w:char="F04A"/>
      </w:r>
      <w:r>
        <w:rPr>
          <w:sz w:val="20"/>
          <w:szCs w:val="20"/>
        </w:rPr>
        <w:t xml:space="preserve"> </w:t>
      </w:r>
      <w:r w:rsidR="008500B9" w:rsidRPr="008B1453">
        <w:rPr>
          <w:sz w:val="20"/>
          <w:szCs w:val="20"/>
        </w:rPr>
        <w:t xml:space="preserve">Software companies cater to male-dominated activities which include violence and </w:t>
      </w:r>
    </w:p>
    <w:p w:rsidR="008500B9" w:rsidRPr="008B1453" w:rsidRDefault="008B1453" w:rsidP="008B1453">
      <w:pPr>
        <w:pStyle w:val="NoSpacing"/>
        <w:ind w:left="360"/>
        <w:rPr>
          <w:sz w:val="20"/>
          <w:szCs w:val="20"/>
        </w:rPr>
      </w:pPr>
      <w:r>
        <w:rPr>
          <w:sz w:val="20"/>
          <w:szCs w:val="20"/>
        </w:rPr>
        <w:t xml:space="preserve">        </w:t>
      </w:r>
      <w:r w:rsidR="008500B9" w:rsidRPr="008B1453">
        <w:rPr>
          <w:sz w:val="20"/>
          <w:szCs w:val="20"/>
        </w:rPr>
        <w:t>competition.</w:t>
      </w:r>
    </w:p>
    <w:p w:rsidR="008500B9" w:rsidRPr="008B1453" w:rsidRDefault="008B1453" w:rsidP="008B1453">
      <w:pPr>
        <w:pStyle w:val="NoSpacing"/>
        <w:ind w:left="360"/>
        <w:rPr>
          <w:sz w:val="20"/>
          <w:szCs w:val="20"/>
        </w:rPr>
      </w:pPr>
      <w:r>
        <w:rPr>
          <w:sz w:val="20"/>
          <w:szCs w:val="20"/>
        </w:rPr>
        <w:sym w:font="Wingdings" w:char="F04A"/>
      </w:r>
      <w:r>
        <w:rPr>
          <w:sz w:val="20"/>
          <w:szCs w:val="20"/>
        </w:rPr>
        <w:t xml:space="preserve"> </w:t>
      </w:r>
      <w:r w:rsidR="008500B9" w:rsidRPr="008B1453">
        <w:rPr>
          <w:sz w:val="20"/>
          <w:szCs w:val="20"/>
        </w:rPr>
        <w:t>More males buy computer software than females.</w:t>
      </w:r>
    </w:p>
    <w:p w:rsidR="00E43F85" w:rsidRPr="008B1453" w:rsidRDefault="008B1453" w:rsidP="008B1453">
      <w:pPr>
        <w:pStyle w:val="NoSpacing"/>
        <w:ind w:left="360"/>
        <w:rPr>
          <w:sz w:val="20"/>
          <w:szCs w:val="20"/>
        </w:rPr>
      </w:pPr>
      <w:r>
        <w:rPr>
          <w:sz w:val="20"/>
          <w:szCs w:val="20"/>
        </w:rPr>
        <w:sym w:font="Wingdings" w:char="F04A"/>
      </w:r>
      <w:r>
        <w:rPr>
          <w:sz w:val="20"/>
          <w:szCs w:val="20"/>
        </w:rPr>
        <w:t xml:space="preserve"> </w:t>
      </w:r>
      <w:r w:rsidR="00E43F85" w:rsidRPr="008B1453">
        <w:rPr>
          <w:sz w:val="20"/>
          <w:szCs w:val="20"/>
        </w:rPr>
        <w:t xml:space="preserve">Gender and equal availability of technology for everyone are the main issues.   </w:t>
      </w:r>
    </w:p>
    <w:p w:rsidR="008B1453" w:rsidRDefault="008B1453" w:rsidP="008B1453">
      <w:pPr>
        <w:pStyle w:val="NoSpacing"/>
        <w:ind w:left="360"/>
        <w:rPr>
          <w:sz w:val="20"/>
          <w:szCs w:val="20"/>
        </w:rPr>
      </w:pPr>
      <w:r>
        <w:rPr>
          <w:sz w:val="20"/>
          <w:szCs w:val="20"/>
        </w:rPr>
        <w:sym w:font="Wingdings" w:char="F04A"/>
      </w:r>
      <w:r>
        <w:rPr>
          <w:sz w:val="20"/>
          <w:szCs w:val="20"/>
        </w:rPr>
        <w:t xml:space="preserve"> </w:t>
      </w:r>
      <w:r w:rsidR="001B28F5" w:rsidRPr="008B1453">
        <w:rPr>
          <w:sz w:val="20"/>
          <w:szCs w:val="20"/>
        </w:rPr>
        <w:t xml:space="preserve">According to J. Cooper in his paper “The Digital Divide: The Special Case of Gender” when </w:t>
      </w:r>
    </w:p>
    <w:p w:rsidR="008B1453" w:rsidRDefault="008B1453" w:rsidP="008B1453">
      <w:pPr>
        <w:pStyle w:val="NoSpacing"/>
        <w:ind w:left="360"/>
        <w:rPr>
          <w:sz w:val="20"/>
          <w:szCs w:val="20"/>
        </w:rPr>
      </w:pPr>
      <w:r>
        <w:rPr>
          <w:sz w:val="20"/>
          <w:szCs w:val="20"/>
        </w:rPr>
        <w:t xml:space="preserve">                                       </w:t>
      </w:r>
      <w:r w:rsidR="001B28F5" w:rsidRPr="008B1453">
        <w:rPr>
          <w:sz w:val="20"/>
          <w:szCs w:val="20"/>
        </w:rPr>
        <w:t>you take violence and competition out of the software – boys and girls</w:t>
      </w:r>
      <w:r w:rsidR="00404613" w:rsidRPr="008B1453">
        <w:rPr>
          <w:sz w:val="20"/>
          <w:szCs w:val="20"/>
        </w:rPr>
        <w:t xml:space="preserve"> rate about the </w:t>
      </w:r>
    </w:p>
    <w:p w:rsidR="001B28F5" w:rsidRPr="008B1453" w:rsidRDefault="008B1453" w:rsidP="008B1453">
      <w:pPr>
        <w:pStyle w:val="NoSpacing"/>
        <w:ind w:left="360"/>
        <w:rPr>
          <w:sz w:val="20"/>
          <w:szCs w:val="20"/>
        </w:rPr>
      </w:pPr>
      <w:r>
        <w:rPr>
          <w:sz w:val="20"/>
          <w:szCs w:val="20"/>
        </w:rPr>
        <w:t xml:space="preserve">                                       </w:t>
      </w:r>
      <w:r w:rsidR="00404613" w:rsidRPr="008B1453">
        <w:rPr>
          <w:sz w:val="20"/>
          <w:szCs w:val="20"/>
        </w:rPr>
        <w:t>same (</w:t>
      </w:r>
      <w:r w:rsidR="00404613" w:rsidRPr="008B1453">
        <w:rPr>
          <w:color w:val="0070C0"/>
          <w:sz w:val="20"/>
          <w:szCs w:val="20"/>
        </w:rPr>
        <w:t>http://www.ncssps.org/userfiles/Digital_Divide%20-%20Cooper.pdf</w:t>
      </w:r>
      <w:r w:rsidR="00404613" w:rsidRPr="008B1453">
        <w:rPr>
          <w:sz w:val="20"/>
          <w:szCs w:val="20"/>
        </w:rPr>
        <w:t>).</w:t>
      </w:r>
    </w:p>
    <w:p w:rsidR="00404613" w:rsidRPr="008B1453" w:rsidRDefault="008B1453" w:rsidP="008B1453">
      <w:pPr>
        <w:pStyle w:val="NoSpacing"/>
        <w:ind w:left="360"/>
        <w:rPr>
          <w:sz w:val="20"/>
          <w:szCs w:val="20"/>
        </w:rPr>
      </w:pPr>
      <w:r>
        <w:rPr>
          <w:sz w:val="20"/>
          <w:szCs w:val="20"/>
        </w:rPr>
        <w:t xml:space="preserve">                                </w:t>
      </w:r>
      <w:r>
        <w:rPr>
          <w:sz w:val="20"/>
          <w:szCs w:val="20"/>
        </w:rPr>
        <w:sym w:font="Wingdings" w:char="F04A"/>
      </w:r>
      <w:r>
        <w:rPr>
          <w:sz w:val="20"/>
          <w:szCs w:val="20"/>
        </w:rPr>
        <w:t xml:space="preserve"> </w:t>
      </w:r>
      <w:r w:rsidR="00404613" w:rsidRPr="008B1453">
        <w:rPr>
          <w:sz w:val="20"/>
          <w:szCs w:val="20"/>
        </w:rPr>
        <w:t xml:space="preserve">Stereotypes regarding boys and girls contribute to the digital divide. </w:t>
      </w:r>
    </w:p>
    <w:p w:rsidR="008500B9" w:rsidRDefault="008500B9" w:rsidP="004F2C6D">
      <w:pPr>
        <w:pStyle w:val="NoSpacing"/>
        <w:rPr>
          <w:sz w:val="24"/>
          <w:szCs w:val="24"/>
        </w:rPr>
      </w:pPr>
    </w:p>
    <w:p w:rsidR="004F2C6D" w:rsidRDefault="004F2C6D" w:rsidP="004F2C6D">
      <w:pPr>
        <w:pStyle w:val="NoSpacing"/>
        <w:rPr>
          <w:sz w:val="24"/>
          <w:szCs w:val="24"/>
        </w:rPr>
      </w:pPr>
      <w:r>
        <w:rPr>
          <w:sz w:val="24"/>
          <w:szCs w:val="24"/>
        </w:rPr>
        <w:t xml:space="preserve">When selecting software for the classroom teachers need to address </w:t>
      </w:r>
      <w:r w:rsidR="00634C4D">
        <w:rPr>
          <w:sz w:val="24"/>
          <w:szCs w:val="24"/>
        </w:rPr>
        <w:t xml:space="preserve">the </w:t>
      </w:r>
      <w:r w:rsidR="00B870ED">
        <w:rPr>
          <w:sz w:val="24"/>
          <w:szCs w:val="24"/>
        </w:rPr>
        <w:t>girls’</w:t>
      </w:r>
      <w:r>
        <w:rPr>
          <w:sz w:val="24"/>
          <w:szCs w:val="24"/>
        </w:rPr>
        <w:t xml:space="preserve"> needs as well as boys</w:t>
      </w:r>
      <w:r w:rsidR="00404613">
        <w:rPr>
          <w:sz w:val="24"/>
          <w:szCs w:val="24"/>
        </w:rPr>
        <w:t xml:space="preserve"> – find software without violence</w:t>
      </w:r>
      <w:r>
        <w:rPr>
          <w:sz w:val="24"/>
          <w:szCs w:val="24"/>
        </w:rPr>
        <w:t xml:space="preserve">.  </w:t>
      </w:r>
      <w:r w:rsidR="00C51338">
        <w:rPr>
          <w:sz w:val="24"/>
          <w:szCs w:val="24"/>
        </w:rPr>
        <w:t>All software should be treated as you would choose a text book for the class</w:t>
      </w:r>
      <w:r w:rsidR="00A603E7">
        <w:rPr>
          <w:sz w:val="24"/>
          <w:szCs w:val="24"/>
        </w:rPr>
        <w:t xml:space="preserve"> – Will the students use it? – Does it have a purpose? – Is it meaningful?  Teachers must be able to give an assessment to the students on the technology lesson.</w:t>
      </w:r>
      <w:r w:rsidR="00C51338">
        <w:rPr>
          <w:sz w:val="24"/>
          <w:szCs w:val="24"/>
        </w:rPr>
        <w:t xml:space="preserve"> </w:t>
      </w:r>
    </w:p>
    <w:p w:rsidR="002B41F0" w:rsidRDefault="002B41F0" w:rsidP="004F2C6D">
      <w:pPr>
        <w:pStyle w:val="NoSpacing"/>
        <w:rPr>
          <w:sz w:val="24"/>
          <w:szCs w:val="24"/>
        </w:rPr>
      </w:pPr>
    </w:p>
    <w:p w:rsidR="002B41F0" w:rsidRPr="008219D0" w:rsidRDefault="008B1453" w:rsidP="004F2C6D">
      <w:pPr>
        <w:pStyle w:val="NoSpacing"/>
        <w:rPr>
          <w:b/>
          <w:i/>
        </w:rPr>
      </w:pPr>
      <w:r w:rsidRPr="008219D0">
        <w:rPr>
          <w:b/>
          <w:i/>
          <w:noProof/>
        </w:rPr>
        <w:drawing>
          <wp:anchor distT="0" distB="0" distL="114300" distR="114300" simplePos="0" relativeHeight="251665408" behindDoc="0" locked="0" layoutInCell="1" allowOverlap="1">
            <wp:simplePos x="0" y="0"/>
            <wp:positionH relativeFrom="column">
              <wp:posOffset>19050</wp:posOffset>
            </wp:positionH>
            <wp:positionV relativeFrom="paragraph">
              <wp:posOffset>121920</wp:posOffset>
            </wp:positionV>
            <wp:extent cx="1106805" cy="1104900"/>
            <wp:effectExtent l="19050" t="0" r="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cstate="print"/>
                    <a:srcRect/>
                    <a:stretch>
                      <a:fillRect/>
                    </a:stretch>
                  </pic:blipFill>
                  <pic:spPr bwMode="auto">
                    <a:xfrm flipV="1">
                      <a:off x="0" y="0"/>
                      <a:ext cx="1106805" cy="1104900"/>
                    </a:xfrm>
                    <a:prstGeom prst="rect">
                      <a:avLst/>
                    </a:prstGeom>
                    <a:noFill/>
                    <a:ln w="9525">
                      <a:noFill/>
                      <a:miter lim="800000"/>
                      <a:headEnd/>
                      <a:tailEnd/>
                    </a:ln>
                  </pic:spPr>
                </pic:pic>
              </a:graphicData>
            </a:graphic>
          </wp:anchor>
        </w:drawing>
      </w:r>
      <w:r w:rsidR="002B41F0" w:rsidRPr="008219D0">
        <w:rPr>
          <w:b/>
          <w:i/>
        </w:rPr>
        <w:t>SOCIOECONOMIC:</w:t>
      </w:r>
    </w:p>
    <w:p w:rsidR="008219D0" w:rsidRDefault="008219D0" w:rsidP="008219D0">
      <w:pPr>
        <w:pStyle w:val="NoSpacing"/>
        <w:ind w:left="360"/>
        <w:rPr>
          <w:sz w:val="20"/>
          <w:szCs w:val="20"/>
        </w:rPr>
      </w:pPr>
      <w:r>
        <w:rPr>
          <w:sz w:val="20"/>
          <w:szCs w:val="20"/>
        </w:rPr>
        <w:sym w:font="Wingdings" w:char="F04A"/>
      </w:r>
      <w:r>
        <w:rPr>
          <w:sz w:val="20"/>
          <w:szCs w:val="20"/>
        </w:rPr>
        <w:t xml:space="preserve"> </w:t>
      </w:r>
      <w:r w:rsidR="007B7BE4" w:rsidRPr="008219D0">
        <w:rPr>
          <w:sz w:val="20"/>
          <w:szCs w:val="20"/>
        </w:rPr>
        <w:t xml:space="preserve">Socioeconomic is </w:t>
      </w:r>
      <w:r w:rsidR="005D145E">
        <w:rPr>
          <w:sz w:val="20"/>
          <w:szCs w:val="20"/>
        </w:rPr>
        <w:t xml:space="preserve">your </w:t>
      </w:r>
      <w:r w:rsidR="007B7BE4" w:rsidRPr="008219D0">
        <w:rPr>
          <w:sz w:val="20"/>
          <w:szCs w:val="20"/>
        </w:rPr>
        <w:t xml:space="preserve">status due to </w:t>
      </w:r>
      <w:r w:rsidR="006D024E">
        <w:rPr>
          <w:sz w:val="20"/>
          <w:szCs w:val="20"/>
        </w:rPr>
        <w:t>your</w:t>
      </w:r>
      <w:r w:rsidR="007B7BE4" w:rsidRPr="008219D0">
        <w:rPr>
          <w:sz w:val="20"/>
          <w:szCs w:val="20"/>
        </w:rPr>
        <w:t xml:space="preserve"> occupation, income, education, and where </w:t>
      </w:r>
    </w:p>
    <w:p w:rsidR="00AA0769" w:rsidRPr="008219D0" w:rsidRDefault="008219D0" w:rsidP="008219D0">
      <w:pPr>
        <w:pStyle w:val="NoSpacing"/>
        <w:ind w:left="360"/>
        <w:rPr>
          <w:sz w:val="20"/>
          <w:szCs w:val="20"/>
        </w:rPr>
      </w:pPr>
      <w:r>
        <w:rPr>
          <w:sz w:val="20"/>
          <w:szCs w:val="20"/>
        </w:rPr>
        <w:t xml:space="preserve">       </w:t>
      </w:r>
      <w:r w:rsidR="005D145E">
        <w:rPr>
          <w:sz w:val="20"/>
          <w:szCs w:val="20"/>
        </w:rPr>
        <w:t>you</w:t>
      </w:r>
      <w:r w:rsidR="007B7BE4" w:rsidRPr="008219D0">
        <w:rPr>
          <w:sz w:val="20"/>
          <w:szCs w:val="20"/>
        </w:rPr>
        <w:t xml:space="preserve"> live.</w:t>
      </w:r>
    </w:p>
    <w:p w:rsidR="002B41F0" w:rsidRPr="008219D0" w:rsidRDefault="008219D0" w:rsidP="008219D0">
      <w:pPr>
        <w:pStyle w:val="NoSpacing"/>
        <w:ind w:left="360"/>
        <w:rPr>
          <w:sz w:val="20"/>
          <w:szCs w:val="20"/>
        </w:rPr>
      </w:pPr>
      <w:r>
        <w:rPr>
          <w:sz w:val="20"/>
          <w:szCs w:val="20"/>
        </w:rPr>
        <w:sym w:font="Wingdings" w:char="F04A"/>
      </w:r>
      <w:r>
        <w:rPr>
          <w:sz w:val="20"/>
          <w:szCs w:val="20"/>
        </w:rPr>
        <w:t xml:space="preserve"> </w:t>
      </w:r>
      <w:r w:rsidR="002B41F0" w:rsidRPr="008219D0">
        <w:rPr>
          <w:sz w:val="20"/>
          <w:szCs w:val="20"/>
        </w:rPr>
        <w:t xml:space="preserve">Low socioeconomic schools have limited access to computers </w:t>
      </w:r>
      <w:r w:rsidR="006A4CAC" w:rsidRPr="008219D0">
        <w:rPr>
          <w:sz w:val="20"/>
          <w:szCs w:val="20"/>
        </w:rPr>
        <w:t>and the Internet.</w:t>
      </w:r>
    </w:p>
    <w:p w:rsidR="008219D0" w:rsidRDefault="008219D0" w:rsidP="008219D0">
      <w:pPr>
        <w:pStyle w:val="NoSpacing"/>
        <w:ind w:left="360"/>
        <w:rPr>
          <w:sz w:val="20"/>
          <w:szCs w:val="20"/>
        </w:rPr>
      </w:pPr>
      <w:r>
        <w:rPr>
          <w:sz w:val="20"/>
          <w:szCs w:val="20"/>
        </w:rPr>
        <w:sym w:font="Wingdings" w:char="F04A"/>
      </w:r>
      <w:r>
        <w:rPr>
          <w:sz w:val="20"/>
          <w:szCs w:val="20"/>
        </w:rPr>
        <w:t xml:space="preserve"> </w:t>
      </w:r>
      <w:r w:rsidR="006A4CAC" w:rsidRPr="008219D0">
        <w:rPr>
          <w:sz w:val="20"/>
          <w:szCs w:val="20"/>
        </w:rPr>
        <w:t>Schools with a shortage of computers are putting their students at risk of information</w:t>
      </w:r>
    </w:p>
    <w:p w:rsidR="00634C4D" w:rsidRPr="008219D0" w:rsidRDefault="008219D0" w:rsidP="008219D0">
      <w:pPr>
        <w:pStyle w:val="NoSpacing"/>
        <w:ind w:left="360"/>
        <w:rPr>
          <w:sz w:val="20"/>
          <w:szCs w:val="20"/>
        </w:rPr>
      </w:pPr>
      <w:r>
        <w:rPr>
          <w:sz w:val="20"/>
          <w:szCs w:val="20"/>
        </w:rPr>
        <w:t xml:space="preserve">      </w:t>
      </w:r>
      <w:r w:rsidR="006A4CAC" w:rsidRPr="008219D0">
        <w:rPr>
          <w:sz w:val="20"/>
          <w:szCs w:val="20"/>
        </w:rPr>
        <w:t xml:space="preserve"> poverty.  </w:t>
      </w:r>
    </w:p>
    <w:p w:rsidR="008219D0" w:rsidRDefault="008219D0" w:rsidP="008219D0">
      <w:pPr>
        <w:pStyle w:val="NoSpacing"/>
        <w:ind w:left="360"/>
        <w:rPr>
          <w:sz w:val="20"/>
          <w:szCs w:val="20"/>
        </w:rPr>
      </w:pPr>
      <w:r>
        <w:rPr>
          <w:sz w:val="20"/>
          <w:szCs w:val="20"/>
        </w:rPr>
        <w:sym w:font="Wingdings" w:char="F04A"/>
      </w:r>
      <w:r>
        <w:rPr>
          <w:sz w:val="20"/>
          <w:szCs w:val="20"/>
        </w:rPr>
        <w:t xml:space="preserve"> </w:t>
      </w:r>
      <w:r w:rsidR="006A4CAC" w:rsidRPr="008219D0">
        <w:rPr>
          <w:sz w:val="20"/>
          <w:szCs w:val="20"/>
        </w:rPr>
        <w:t xml:space="preserve">Students with more computer experience will obtain higher salaries, and students with </w:t>
      </w:r>
    </w:p>
    <w:p w:rsidR="008500B9" w:rsidRPr="008219D0" w:rsidRDefault="008219D0" w:rsidP="008219D0">
      <w:pPr>
        <w:pStyle w:val="NoSpacing"/>
        <w:ind w:left="360"/>
        <w:rPr>
          <w:sz w:val="20"/>
          <w:szCs w:val="20"/>
        </w:rPr>
      </w:pPr>
      <w:r>
        <w:rPr>
          <w:sz w:val="20"/>
          <w:szCs w:val="20"/>
        </w:rPr>
        <w:t xml:space="preserve">       </w:t>
      </w:r>
      <w:r w:rsidR="006A4CAC" w:rsidRPr="008219D0">
        <w:rPr>
          <w:sz w:val="20"/>
          <w:szCs w:val="20"/>
        </w:rPr>
        <w:t>little computer skills will be at a disadvantage (Bitter, 2008</w:t>
      </w:r>
      <w:r w:rsidR="005D145E">
        <w:rPr>
          <w:sz w:val="20"/>
          <w:szCs w:val="20"/>
        </w:rPr>
        <w:t>;</w:t>
      </w:r>
      <w:r w:rsidR="006A4CAC" w:rsidRPr="008219D0">
        <w:rPr>
          <w:sz w:val="20"/>
          <w:szCs w:val="20"/>
        </w:rPr>
        <w:t xml:space="preserve"> pg. 134)</w:t>
      </w:r>
      <w:r w:rsidR="00634C4D" w:rsidRPr="008219D0">
        <w:rPr>
          <w:sz w:val="20"/>
          <w:szCs w:val="20"/>
        </w:rPr>
        <w:t>.</w:t>
      </w:r>
    </w:p>
    <w:p w:rsidR="00AA0769" w:rsidRPr="008219D0" w:rsidRDefault="008219D0" w:rsidP="008219D0">
      <w:pPr>
        <w:pStyle w:val="NoSpacing"/>
        <w:ind w:left="360"/>
        <w:rPr>
          <w:sz w:val="20"/>
          <w:szCs w:val="20"/>
        </w:rPr>
      </w:pPr>
      <w:r>
        <w:rPr>
          <w:sz w:val="20"/>
          <w:szCs w:val="20"/>
        </w:rPr>
        <w:t xml:space="preserve">                                    </w:t>
      </w:r>
      <w:r>
        <w:rPr>
          <w:sz w:val="20"/>
          <w:szCs w:val="20"/>
        </w:rPr>
        <w:sym w:font="Wingdings" w:char="F04A"/>
      </w:r>
      <w:r>
        <w:rPr>
          <w:sz w:val="20"/>
          <w:szCs w:val="20"/>
        </w:rPr>
        <w:t xml:space="preserve"> </w:t>
      </w:r>
      <w:r w:rsidR="007B7BE4" w:rsidRPr="008219D0">
        <w:rPr>
          <w:sz w:val="20"/>
          <w:szCs w:val="20"/>
        </w:rPr>
        <w:t>Due to a student’s socioeconomics they may or may not have a computer at home.</w:t>
      </w:r>
    </w:p>
    <w:p w:rsidR="00634C4D" w:rsidRDefault="00634C4D" w:rsidP="00634C4D">
      <w:pPr>
        <w:pStyle w:val="NoSpacing"/>
        <w:rPr>
          <w:sz w:val="24"/>
          <w:szCs w:val="24"/>
        </w:rPr>
      </w:pPr>
    </w:p>
    <w:p w:rsidR="007B7BE4" w:rsidRDefault="00E43F85" w:rsidP="00634C4D">
      <w:pPr>
        <w:pStyle w:val="NoSpacing"/>
        <w:rPr>
          <w:sz w:val="24"/>
          <w:szCs w:val="24"/>
        </w:rPr>
      </w:pPr>
      <w:r>
        <w:rPr>
          <w:sz w:val="24"/>
          <w:szCs w:val="24"/>
        </w:rPr>
        <w:t xml:space="preserve">Source:  </w:t>
      </w:r>
      <w:r w:rsidR="007B7BE4">
        <w:rPr>
          <w:sz w:val="24"/>
          <w:szCs w:val="24"/>
        </w:rPr>
        <w:t>The Equal Access to Software and Information (EASI)</w:t>
      </w:r>
      <w:r>
        <w:rPr>
          <w:sz w:val="24"/>
          <w:szCs w:val="24"/>
        </w:rPr>
        <w:t xml:space="preserve"> </w:t>
      </w:r>
      <w:hyperlink r:id="rId17" w:history="1">
        <w:r w:rsidR="007B7BE4" w:rsidRPr="008E4ECE">
          <w:rPr>
            <w:rStyle w:val="Hyperlink"/>
            <w:sz w:val="24"/>
            <w:szCs w:val="24"/>
          </w:rPr>
          <w:t>www.rit.edu/~easi</w:t>
        </w:r>
      </w:hyperlink>
    </w:p>
    <w:p w:rsidR="007B7BE4" w:rsidRDefault="007B7BE4" w:rsidP="00634C4D">
      <w:pPr>
        <w:pStyle w:val="NoSpacing"/>
        <w:rPr>
          <w:sz w:val="24"/>
          <w:szCs w:val="24"/>
        </w:rPr>
      </w:pPr>
    </w:p>
    <w:p w:rsidR="00634C4D" w:rsidRDefault="00634C4D" w:rsidP="00634C4D">
      <w:pPr>
        <w:pStyle w:val="NoSpacing"/>
        <w:rPr>
          <w:sz w:val="24"/>
          <w:szCs w:val="24"/>
        </w:rPr>
      </w:pPr>
      <w:r>
        <w:rPr>
          <w:sz w:val="24"/>
          <w:szCs w:val="24"/>
        </w:rPr>
        <w:t xml:space="preserve">Educators have a responsibility to all students that they will have sufficient access to computers and the Internet.  </w:t>
      </w:r>
      <w:r w:rsidR="000D1272">
        <w:rPr>
          <w:sz w:val="24"/>
          <w:szCs w:val="24"/>
        </w:rPr>
        <w:t>They</w:t>
      </w:r>
      <w:r w:rsidR="00AA0769">
        <w:rPr>
          <w:sz w:val="24"/>
          <w:szCs w:val="24"/>
        </w:rPr>
        <w:t xml:space="preserve"> must apply technology resources to enable and empower learners with diverse backgrounds, abilities, and characteristics.  They must promote safe and healthy use of technology resources.</w:t>
      </w:r>
      <w:r w:rsidR="008F14DA">
        <w:rPr>
          <w:sz w:val="24"/>
          <w:szCs w:val="24"/>
        </w:rPr>
        <w:t xml:space="preserve">  Teachers must take advantage of technology so all students can be involved in more than the drill-and-practice activities often common in lower socioeconomic schools (Bitter, 2008</w:t>
      </w:r>
      <w:r w:rsidR="005D145E">
        <w:rPr>
          <w:sz w:val="24"/>
          <w:szCs w:val="24"/>
        </w:rPr>
        <w:t>;</w:t>
      </w:r>
      <w:r w:rsidR="008F14DA">
        <w:rPr>
          <w:sz w:val="24"/>
          <w:szCs w:val="24"/>
        </w:rPr>
        <w:t xml:space="preserve"> pg. 136).</w:t>
      </w:r>
    </w:p>
    <w:p w:rsidR="00E43F85" w:rsidRDefault="00E43F85" w:rsidP="00634C4D">
      <w:pPr>
        <w:pStyle w:val="NoSpacing"/>
        <w:rPr>
          <w:sz w:val="24"/>
          <w:szCs w:val="24"/>
        </w:rPr>
      </w:pPr>
    </w:p>
    <w:p w:rsidR="007B7BE4" w:rsidRPr="008219D0" w:rsidRDefault="008219D0" w:rsidP="00634C4D">
      <w:pPr>
        <w:pStyle w:val="NoSpacing"/>
        <w:rPr>
          <w:b/>
          <w:i/>
        </w:rPr>
      </w:pPr>
      <w:r w:rsidRPr="008219D0">
        <w:rPr>
          <w:b/>
          <w:i/>
          <w:noProof/>
        </w:rPr>
        <w:drawing>
          <wp:anchor distT="0" distB="0" distL="114300" distR="114300" simplePos="0" relativeHeight="251666432" behindDoc="0" locked="0" layoutInCell="1" allowOverlap="1">
            <wp:simplePos x="0" y="0"/>
            <wp:positionH relativeFrom="column">
              <wp:posOffset>55880</wp:posOffset>
            </wp:positionH>
            <wp:positionV relativeFrom="paragraph">
              <wp:posOffset>49530</wp:posOffset>
            </wp:positionV>
            <wp:extent cx="1134110" cy="1057275"/>
            <wp:effectExtent l="19050" t="0" r="8890" b="0"/>
            <wp:wrapSquare wrapText="bothSides"/>
            <wp:docPr id="11"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srcRect/>
                    <a:stretch>
                      <a:fillRect/>
                    </a:stretch>
                  </pic:blipFill>
                  <pic:spPr bwMode="auto">
                    <a:xfrm>
                      <a:off x="0" y="0"/>
                      <a:ext cx="1134110" cy="1057275"/>
                    </a:xfrm>
                    <a:prstGeom prst="rect">
                      <a:avLst/>
                    </a:prstGeom>
                    <a:noFill/>
                    <a:ln w="9525">
                      <a:noFill/>
                      <a:miter lim="800000"/>
                      <a:headEnd/>
                      <a:tailEnd/>
                    </a:ln>
                  </pic:spPr>
                </pic:pic>
              </a:graphicData>
            </a:graphic>
          </wp:anchor>
        </w:drawing>
      </w:r>
      <w:r w:rsidR="007B7BE4" w:rsidRPr="008219D0">
        <w:rPr>
          <w:b/>
          <w:i/>
        </w:rPr>
        <w:t>RACE:</w:t>
      </w:r>
    </w:p>
    <w:p w:rsidR="008219D0" w:rsidRDefault="008219D0" w:rsidP="008219D0">
      <w:pPr>
        <w:pStyle w:val="NoSpacing"/>
        <w:ind w:left="360"/>
        <w:rPr>
          <w:sz w:val="20"/>
          <w:szCs w:val="20"/>
        </w:rPr>
      </w:pPr>
      <w:r>
        <w:rPr>
          <w:sz w:val="20"/>
          <w:szCs w:val="20"/>
        </w:rPr>
        <w:sym w:font="Wingdings" w:char="F04A"/>
      </w:r>
      <w:r>
        <w:rPr>
          <w:sz w:val="20"/>
          <w:szCs w:val="20"/>
        </w:rPr>
        <w:t xml:space="preserve"> </w:t>
      </w:r>
      <w:r w:rsidR="00376EE5" w:rsidRPr="008219D0">
        <w:rPr>
          <w:sz w:val="20"/>
          <w:szCs w:val="20"/>
        </w:rPr>
        <w:t xml:space="preserve">The socioeconomic status of a person’s race can contribute to the lack of funds needed </w:t>
      </w:r>
    </w:p>
    <w:p w:rsidR="00376EE5" w:rsidRPr="008219D0" w:rsidRDefault="008219D0" w:rsidP="008219D0">
      <w:pPr>
        <w:pStyle w:val="NoSpacing"/>
        <w:ind w:left="360"/>
        <w:rPr>
          <w:sz w:val="20"/>
          <w:szCs w:val="20"/>
        </w:rPr>
      </w:pPr>
      <w:r>
        <w:rPr>
          <w:sz w:val="20"/>
          <w:szCs w:val="20"/>
        </w:rPr>
        <w:t xml:space="preserve">       </w:t>
      </w:r>
      <w:r w:rsidR="00376EE5" w:rsidRPr="008219D0">
        <w:rPr>
          <w:sz w:val="20"/>
          <w:szCs w:val="20"/>
        </w:rPr>
        <w:t xml:space="preserve">for technology. </w:t>
      </w:r>
    </w:p>
    <w:p w:rsidR="007168A9" w:rsidRPr="008219D0" w:rsidRDefault="008219D0" w:rsidP="008219D0">
      <w:pPr>
        <w:pStyle w:val="NoSpacing"/>
        <w:ind w:left="360"/>
        <w:rPr>
          <w:sz w:val="20"/>
          <w:szCs w:val="20"/>
        </w:rPr>
      </w:pPr>
      <w:r>
        <w:rPr>
          <w:sz w:val="20"/>
          <w:szCs w:val="20"/>
        </w:rPr>
        <w:sym w:font="Wingdings" w:char="F04A"/>
      </w:r>
      <w:r>
        <w:rPr>
          <w:sz w:val="20"/>
          <w:szCs w:val="20"/>
        </w:rPr>
        <w:t xml:space="preserve"> </w:t>
      </w:r>
      <w:r w:rsidR="00E43F85" w:rsidRPr="008219D0">
        <w:rPr>
          <w:sz w:val="20"/>
          <w:szCs w:val="20"/>
        </w:rPr>
        <w:t xml:space="preserve">Equity issues are a major concern of educators who use technology in the classroom.  </w:t>
      </w:r>
    </w:p>
    <w:p w:rsidR="008219D0" w:rsidRDefault="008219D0" w:rsidP="008219D0">
      <w:pPr>
        <w:pStyle w:val="NoSpacing"/>
        <w:ind w:left="360"/>
        <w:rPr>
          <w:sz w:val="20"/>
          <w:szCs w:val="20"/>
        </w:rPr>
      </w:pPr>
      <w:r>
        <w:rPr>
          <w:sz w:val="20"/>
          <w:szCs w:val="20"/>
        </w:rPr>
        <w:sym w:font="Wingdings" w:char="F04A"/>
      </w:r>
      <w:r>
        <w:rPr>
          <w:sz w:val="20"/>
          <w:szCs w:val="20"/>
        </w:rPr>
        <w:t xml:space="preserve"> </w:t>
      </w:r>
      <w:r w:rsidR="001C2124" w:rsidRPr="008219D0">
        <w:rPr>
          <w:sz w:val="20"/>
          <w:szCs w:val="20"/>
        </w:rPr>
        <w:t xml:space="preserve">“Culture of Classism” – is a dangerous culture that hardens our society to judge people </w:t>
      </w:r>
    </w:p>
    <w:p w:rsidR="008219D0" w:rsidRDefault="008219D0" w:rsidP="008219D0">
      <w:pPr>
        <w:pStyle w:val="NoSpacing"/>
        <w:ind w:left="360"/>
        <w:rPr>
          <w:sz w:val="20"/>
          <w:szCs w:val="20"/>
        </w:rPr>
      </w:pPr>
      <w:r>
        <w:rPr>
          <w:sz w:val="20"/>
          <w:szCs w:val="20"/>
        </w:rPr>
        <w:t xml:space="preserve">        </w:t>
      </w:r>
      <w:proofErr w:type="gramStart"/>
      <w:r w:rsidR="001C2124" w:rsidRPr="008219D0">
        <w:rPr>
          <w:sz w:val="20"/>
          <w:szCs w:val="20"/>
        </w:rPr>
        <w:t>on</w:t>
      </w:r>
      <w:proofErr w:type="gramEnd"/>
      <w:r w:rsidR="001C2124" w:rsidRPr="008219D0">
        <w:rPr>
          <w:sz w:val="20"/>
          <w:szCs w:val="20"/>
        </w:rPr>
        <w:t xml:space="preserve"> their social economic status.  Some teachers set low expectations for low-income </w:t>
      </w:r>
    </w:p>
    <w:p w:rsidR="008219D0" w:rsidRDefault="008219D0" w:rsidP="008219D0">
      <w:pPr>
        <w:pStyle w:val="NoSpacing"/>
        <w:ind w:left="360"/>
        <w:rPr>
          <w:sz w:val="20"/>
          <w:szCs w:val="20"/>
        </w:rPr>
      </w:pPr>
      <w:r>
        <w:rPr>
          <w:sz w:val="20"/>
          <w:szCs w:val="20"/>
        </w:rPr>
        <w:t xml:space="preserve">        </w:t>
      </w:r>
      <w:proofErr w:type="gramStart"/>
      <w:r w:rsidR="001C2124" w:rsidRPr="008219D0">
        <w:rPr>
          <w:sz w:val="20"/>
          <w:szCs w:val="20"/>
        </w:rPr>
        <w:t>students</w:t>
      </w:r>
      <w:proofErr w:type="gramEnd"/>
      <w:r w:rsidR="001C2124" w:rsidRPr="008219D0">
        <w:rPr>
          <w:sz w:val="20"/>
          <w:szCs w:val="20"/>
        </w:rPr>
        <w:t xml:space="preserve"> because they define students by their weaknesses rather than their </w:t>
      </w:r>
    </w:p>
    <w:p w:rsidR="002837DB" w:rsidRPr="008219D0" w:rsidRDefault="008219D0" w:rsidP="008219D0">
      <w:pPr>
        <w:pStyle w:val="NoSpacing"/>
        <w:ind w:left="360"/>
        <w:rPr>
          <w:sz w:val="20"/>
          <w:szCs w:val="20"/>
        </w:rPr>
      </w:pPr>
      <w:r>
        <w:rPr>
          <w:sz w:val="20"/>
          <w:szCs w:val="20"/>
        </w:rPr>
        <w:t xml:space="preserve">        </w:t>
      </w:r>
      <w:proofErr w:type="gramStart"/>
      <w:r>
        <w:rPr>
          <w:sz w:val="20"/>
          <w:szCs w:val="20"/>
        </w:rPr>
        <w:t>strengths</w:t>
      </w:r>
      <w:proofErr w:type="gramEnd"/>
      <w:r>
        <w:rPr>
          <w:sz w:val="20"/>
          <w:szCs w:val="20"/>
        </w:rPr>
        <w:t xml:space="preserve"> </w:t>
      </w:r>
      <w:r w:rsidR="001C2124" w:rsidRPr="008219D0">
        <w:rPr>
          <w:sz w:val="20"/>
          <w:szCs w:val="20"/>
        </w:rPr>
        <w:t>due to their social economic background.</w:t>
      </w:r>
    </w:p>
    <w:p w:rsidR="00634BEC" w:rsidRPr="008219D0" w:rsidRDefault="008219D0" w:rsidP="008219D0">
      <w:pPr>
        <w:pStyle w:val="NoSpacing"/>
        <w:ind w:left="360"/>
        <w:rPr>
          <w:sz w:val="20"/>
          <w:szCs w:val="20"/>
        </w:rPr>
      </w:pPr>
      <w:r>
        <w:rPr>
          <w:sz w:val="20"/>
          <w:szCs w:val="20"/>
        </w:rPr>
        <w:t xml:space="preserve">                                      </w:t>
      </w:r>
      <w:r>
        <w:rPr>
          <w:sz w:val="20"/>
          <w:szCs w:val="20"/>
        </w:rPr>
        <w:sym w:font="Wingdings" w:char="F04A"/>
      </w:r>
      <w:r>
        <w:rPr>
          <w:sz w:val="20"/>
          <w:szCs w:val="20"/>
        </w:rPr>
        <w:t xml:space="preserve"> </w:t>
      </w:r>
      <w:r w:rsidR="00634BEC" w:rsidRPr="008219D0">
        <w:rPr>
          <w:sz w:val="20"/>
          <w:szCs w:val="20"/>
        </w:rPr>
        <w:t>Educate ourselves about class and poverty.</w:t>
      </w:r>
    </w:p>
    <w:p w:rsidR="008F14DA" w:rsidRDefault="008F14DA" w:rsidP="00376EE5">
      <w:pPr>
        <w:pStyle w:val="NoSpacing"/>
        <w:rPr>
          <w:sz w:val="24"/>
          <w:szCs w:val="24"/>
        </w:rPr>
      </w:pPr>
    </w:p>
    <w:p w:rsidR="00E43F85" w:rsidRDefault="00376EE5" w:rsidP="00E43F85">
      <w:pPr>
        <w:pStyle w:val="NoSpacing"/>
        <w:rPr>
          <w:sz w:val="24"/>
          <w:szCs w:val="24"/>
        </w:rPr>
      </w:pPr>
      <w:r>
        <w:rPr>
          <w:sz w:val="24"/>
          <w:szCs w:val="24"/>
        </w:rPr>
        <w:t xml:space="preserve">Teachers need to beware that not all students have access to </w:t>
      </w:r>
      <w:r w:rsidR="00B03729">
        <w:rPr>
          <w:sz w:val="24"/>
          <w:szCs w:val="24"/>
        </w:rPr>
        <w:t>computers;</w:t>
      </w:r>
      <w:r>
        <w:rPr>
          <w:sz w:val="24"/>
          <w:szCs w:val="24"/>
        </w:rPr>
        <w:t xml:space="preserve"> therefore they may not have background knowledge needed to operate a computer.  These students are at a great disadvantage over the students that do have computers at home. </w:t>
      </w:r>
      <w:r w:rsidR="00E43F85">
        <w:rPr>
          <w:sz w:val="24"/>
          <w:szCs w:val="24"/>
        </w:rPr>
        <w:t xml:space="preserve">  </w:t>
      </w:r>
      <w:r w:rsidR="00634BEC">
        <w:rPr>
          <w:sz w:val="24"/>
          <w:szCs w:val="24"/>
        </w:rPr>
        <w:t xml:space="preserve">Teachers should never assign work requiring the access of computers without providing in-school time to complete it.  </w:t>
      </w:r>
      <w:r w:rsidR="00E43F85">
        <w:rPr>
          <w:sz w:val="24"/>
          <w:szCs w:val="24"/>
        </w:rPr>
        <w:t xml:space="preserve">Funding and teacher professional development are critical to ensure adequate and equal access to technology in the classroom.  </w:t>
      </w:r>
      <w:r w:rsidR="000D1272">
        <w:rPr>
          <w:sz w:val="24"/>
          <w:szCs w:val="24"/>
        </w:rPr>
        <w:t>Educators</w:t>
      </w:r>
      <w:r w:rsidR="001C2124">
        <w:rPr>
          <w:sz w:val="24"/>
          <w:szCs w:val="24"/>
        </w:rPr>
        <w:t xml:space="preserve"> must focus on all students’ strengths rather than their weaknesses regardless of their social background.  T</w:t>
      </w:r>
      <w:r w:rsidR="000D1272">
        <w:rPr>
          <w:sz w:val="24"/>
          <w:szCs w:val="24"/>
        </w:rPr>
        <w:t>h</w:t>
      </w:r>
      <w:r w:rsidR="001C2124">
        <w:rPr>
          <w:sz w:val="24"/>
          <w:szCs w:val="24"/>
        </w:rPr>
        <w:t>e</w:t>
      </w:r>
      <w:r w:rsidR="000D1272">
        <w:rPr>
          <w:sz w:val="24"/>
          <w:szCs w:val="24"/>
        </w:rPr>
        <w:t>y</w:t>
      </w:r>
      <w:r w:rsidR="001C2124">
        <w:rPr>
          <w:sz w:val="24"/>
          <w:szCs w:val="24"/>
        </w:rPr>
        <w:t xml:space="preserve"> need to pull away from drawing on well-established stereotypes of their students.</w:t>
      </w:r>
    </w:p>
    <w:p w:rsidR="008F14DA" w:rsidRDefault="008F14DA" w:rsidP="00634C4D">
      <w:pPr>
        <w:pStyle w:val="NoSpacing"/>
        <w:rPr>
          <w:sz w:val="24"/>
          <w:szCs w:val="24"/>
        </w:rPr>
      </w:pPr>
    </w:p>
    <w:p w:rsidR="007B7BE4" w:rsidRPr="004D4AFB" w:rsidRDefault="004D4AFB" w:rsidP="00634C4D">
      <w:pPr>
        <w:pStyle w:val="NoSpacing"/>
        <w:rPr>
          <w:b/>
          <w:i/>
        </w:rPr>
      </w:pPr>
      <w:r w:rsidRPr="004D4AFB">
        <w:rPr>
          <w:b/>
          <w:i/>
          <w:noProof/>
        </w:rPr>
        <w:drawing>
          <wp:anchor distT="0" distB="0" distL="114300" distR="114300" simplePos="0" relativeHeight="251667456" behindDoc="0" locked="0" layoutInCell="1" allowOverlap="1">
            <wp:simplePos x="0" y="0"/>
            <wp:positionH relativeFrom="column">
              <wp:posOffset>19050</wp:posOffset>
            </wp:positionH>
            <wp:positionV relativeFrom="paragraph">
              <wp:posOffset>-2246</wp:posOffset>
            </wp:positionV>
            <wp:extent cx="1113714" cy="1037230"/>
            <wp:effectExtent l="19050" t="0" r="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cstate="print"/>
                    <a:srcRect/>
                    <a:stretch>
                      <a:fillRect/>
                    </a:stretch>
                  </pic:blipFill>
                  <pic:spPr bwMode="auto">
                    <a:xfrm>
                      <a:off x="0" y="0"/>
                      <a:ext cx="1113714" cy="1037230"/>
                    </a:xfrm>
                    <a:prstGeom prst="rect">
                      <a:avLst/>
                    </a:prstGeom>
                    <a:noFill/>
                    <a:ln w="9525">
                      <a:noFill/>
                      <a:miter lim="800000"/>
                      <a:headEnd/>
                      <a:tailEnd/>
                    </a:ln>
                  </pic:spPr>
                </pic:pic>
              </a:graphicData>
            </a:graphic>
          </wp:anchor>
        </w:drawing>
      </w:r>
      <w:r w:rsidR="001654EE" w:rsidRPr="004D4AFB">
        <w:rPr>
          <w:b/>
          <w:i/>
        </w:rPr>
        <w:t>RESOURCE EQUITY:</w:t>
      </w:r>
    </w:p>
    <w:p w:rsidR="001654EE" w:rsidRPr="004D4AFB" w:rsidRDefault="004D4AFB" w:rsidP="004D4AFB">
      <w:pPr>
        <w:pStyle w:val="NoSpacing"/>
        <w:ind w:left="360"/>
        <w:rPr>
          <w:sz w:val="20"/>
          <w:szCs w:val="20"/>
        </w:rPr>
      </w:pPr>
      <w:r>
        <w:rPr>
          <w:sz w:val="20"/>
          <w:szCs w:val="20"/>
        </w:rPr>
        <w:sym w:font="Wingdings" w:char="F04A"/>
      </w:r>
      <w:r>
        <w:rPr>
          <w:sz w:val="20"/>
          <w:szCs w:val="20"/>
        </w:rPr>
        <w:t xml:space="preserve"> </w:t>
      </w:r>
      <w:r w:rsidR="00B03729" w:rsidRPr="004D4AFB">
        <w:rPr>
          <w:sz w:val="20"/>
          <w:szCs w:val="20"/>
        </w:rPr>
        <w:t>It is people who make decisions on how to use the resources that are available to them.</w:t>
      </w:r>
    </w:p>
    <w:p w:rsidR="004D4AFB" w:rsidRDefault="004D4AFB" w:rsidP="004D4AFB">
      <w:pPr>
        <w:pStyle w:val="NoSpacing"/>
        <w:ind w:left="360"/>
        <w:rPr>
          <w:sz w:val="20"/>
          <w:szCs w:val="20"/>
        </w:rPr>
      </w:pPr>
      <w:r>
        <w:rPr>
          <w:sz w:val="20"/>
          <w:szCs w:val="20"/>
        </w:rPr>
        <w:sym w:font="Wingdings" w:char="F04A"/>
      </w:r>
      <w:r>
        <w:rPr>
          <w:sz w:val="20"/>
          <w:szCs w:val="20"/>
        </w:rPr>
        <w:t xml:space="preserve"> </w:t>
      </w:r>
      <w:r w:rsidR="00B03729" w:rsidRPr="004D4AFB">
        <w:rPr>
          <w:sz w:val="20"/>
          <w:szCs w:val="20"/>
        </w:rPr>
        <w:t xml:space="preserve">Student access to technology is dependent on the financial status of a school or school </w:t>
      </w:r>
    </w:p>
    <w:p w:rsidR="00B03729" w:rsidRPr="004D4AFB" w:rsidRDefault="004D4AFB" w:rsidP="004D4AFB">
      <w:pPr>
        <w:pStyle w:val="NoSpacing"/>
        <w:ind w:left="360"/>
        <w:rPr>
          <w:sz w:val="20"/>
          <w:szCs w:val="20"/>
        </w:rPr>
      </w:pPr>
      <w:r>
        <w:rPr>
          <w:sz w:val="20"/>
          <w:szCs w:val="20"/>
        </w:rPr>
        <w:t xml:space="preserve">       </w:t>
      </w:r>
      <w:r w:rsidR="00B03729" w:rsidRPr="004D4AFB">
        <w:rPr>
          <w:sz w:val="20"/>
          <w:szCs w:val="20"/>
        </w:rPr>
        <w:t>district.  If there are no funds the technology budget will be cut.</w:t>
      </w:r>
    </w:p>
    <w:p w:rsidR="007168A9" w:rsidRDefault="004D4AFB" w:rsidP="004D4AFB">
      <w:pPr>
        <w:pStyle w:val="NoSpacing"/>
        <w:ind w:left="360"/>
        <w:rPr>
          <w:sz w:val="20"/>
          <w:szCs w:val="20"/>
        </w:rPr>
      </w:pPr>
      <w:r>
        <w:rPr>
          <w:sz w:val="20"/>
          <w:szCs w:val="20"/>
        </w:rPr>
        <w:sym w:font="Wingdings" w:char="F04A"/>
      </w:r>
      <w:r>
        <w:rPr>
          <w:sz w:val="20"/>
          <w:szCs w:val="20"/>
        </w:rPr>
        <w:t xml:space="preserve"> </w:t>
      </w:r>
      <w:r w:rsidR="00634BEC" w:rsidRPr="004D4AFB">
        <w:rPr>
          <w:sz w:val="20"/>
          <w:szCs w:val="20"/>
        </w:rPr>
        <w:t>Make school involvement accessible to all families.</w:t>
      </w:r>
    </w:p>
    <w:p w:rsidR="008A003B" w:rsidRPr="004D4AFB" w:rsidRDefault="008A003B" w:rsidP="004D4AFB">
      <w:pPr>
        <w:pStyle w:val="NoSpacing"/>
        <w:ind w:left="360"/>
        <w:rPr>
          <w:sz w:val="20"/>
          <w:szCs w:val="20"/>
        </w:rPr>
      </w:pPr>
    </w:p>
    <w:p w:rsidR="001654EE" w:rsidRDefault="001654EE" w:rsidP="001654EE">
      <w:pPr>
        <w:pStyle w:val="NoSpacing"/>
        <w:rPr>
          <w:sz w:val="24"/>
          <w:szCs w:val="24"/>
        </w:rPr>
      </w:pPr>
    </w:p>
    <w:p w:rsidR="001654EE" w:rsidRDefault="00E43F85" w:rsidP="001654EE">
      <w:pPr>
        <w:pStyle w:val="NoSpacing"/>
        <w:rPr>
          <w:color w:val="0070C0"/>
          <w:sz w:val="24"/>
          <w:szCs w:val="24"/>
          <w:u w:val="single"/>
        </w:rPr>
      </w:pPr>
      <w:r>
        <w:rPr>
          <w:sz w:val="24"/>
          <w:szCs w:val="24"/>
        </w:rPr>
        <w:t>Source:  Digital Divide Network - i</w:t>
      </w:r>
      <w:r w:rsidR="001654EE">
        <w:rPr>
          <w:sz w:val="24"/>
          <w:szCs w:val="24"/>
        </w:rPr>
        <w:t xml:space="preserve">s an online resource </w:t>
      </w:r>
      <w:r w:rsidR="00A06EDF">
        <w:rPr>
          <w:sz w:val="24"/>
          <w:szCs w:val="24"/>
        </w:rPr>
        <w:t xml:space="preserve">that </w:t>
      </w:r>
      <w:r w:rsidR="001654EE">
        <w:rPr>
          <w:sz w:val="24"/>
          <w:szCs w:val="24"/>
        </w:rPr>
        <w:t>connect</w:t>
      </w:r>
      <w:r w:rsidR="00A06EDF">
        <w:rPr>
          <w:sz w:val="24"/>
          <w:szCs w:val="24"/>
        </w:rPr>
        <w:t xml:space="preserve">s </w:t>
      </w:r>
      <w:r w:rsidR="001654EE">
        <w:rPr>
          <w:sz w:val="24"/>
          <w:szCs w:val="24"/>
        </w:rPr>
        <w:t>communities with resources</w:t>
      </w:r>
      <w:r>
        <w:rPr>
          <w:sz w:val="24"/>
          <w:szCs w:val="24"/>
        </w:rPr>
        <w:t xml:space="preserve"> </w:t>
      </w:r>
      <w:hyperlink r:id="rId20" w:history="1">
        <w:r w:rsidR="002837DB" w:rsidRPr="004B69A7">
          <w:rPr>
            <w:rStyle w:val="Hyperlink"/>
            <w:sz w:val="24"/>
            <w:szCs w:val="24"/>
          </w:rPr>
          <w:t>www.digitaldividenetwork.org</w:t>
        </w:r>
      </w:hyperlink>
    </w:p>
    <w:p w:rsidR="002837DB" w:rsidRDefault="002837DB" w:rsidP="001654EE">
      <w:pPr>
        <w:pStyle w:val="NoSpacing"/>
        <w:rPr>
          <w:color w:val="0070C0"/>
          <w:sz w:val="24"/>
          <w:szCs w:val="24"/>
          <w:u w:val="single"/>
        </w:rPr>
      </w:pPr>
    </w:p>
    <w:p w:rsidR="002837DB" w:rsidRPr="002837DB" w:rsidRDefault="002837DB" w:rsidP="002837DB">
      <w:pPr>
        <w:pStyle w:val="NoSpacing"/>
        <w:rPr>
          <w:sz w:val="24"/>
          <w:szCs w:val="24"/>
        </w:rPr>
      </w:pPr>
      <w:r w:rsidRPr="002837DB">
        <w:rPr>
          <w:sz w:val="24"/>
          <w:szCs w:val="24"/>
        </w:rPr>
        <w:t>So</w:t>
      </w:r>
      <w:r>
        <w:rPr>
          <w:sz w:val="24"/>
          <w:szCs w:val="24"/>
        </w:rPr>
        <w:t xml:space="preserve">urce:  </w:t>
      </w:r>
      <w:r w:rsidRPr="002837DB">
        <w:rPr>
          <w:sz w:val="24"/>
          <w:szCs w:val="24"/>
        </w:rPr>
        <w:t xml:space="preserve">The Clearinghouse provides clearly laid out criteria that are used for evaluating the resource guides it includes. The criteria are based on level of resource description, level of resource evaluation, design, organizational schemes, and information. These are useful criteria for evaluation of resources, although they are specifically intended for the evaluation of resource guides. The criteria are listed at </w:t>
      </w:r>
      <w:hyperlink r:id="rId21" w:history="1">
        <w:r w:rsidRPr="004B69A7">
          <w:rPr>
            <w:rStyle w:val="Hyperlink"/>
            <w:sz w:val="24"/>
            <w:szCs w:val="24"/>
          </w:rPr>
          <w:t>www.clearinghouse.net/ratings.html</w:t>
        </w:r>
      </w:hyperlink>
    </w:p>
    <w:p w:rsidR="001654EE" w:rsidRDefault="001654EE" w:rsidP="001654EE">
      <w:pPr>
        <w:pStyle w:val="NoSpacing"/>
        <w:rPr>
          <w:sz w:val="24"/>
          <w:szCs w:val="24"/>
        </w:rPr>
      </w:pPr>
    </w:p>
    <w:p w:rsidR="00B03729" w:rsidRDefault="001654EE" w:rsidP="001654EE">
      <w:pPr>
        <w:pStyle w:val="NoSpacing"/>
        <w:rPr>
          <w:sz w:val="24"/>
          <w:szCs w:val="24"/>
        </w:rPr>
      </w:pPr>
      <w:r>
        <w:rPr>
          <w:sz w:val="24"/>
          <w:szCs w:val="24"/>
        </w:rPr>
        <w:lastRenderedPageBreak/>
        <w:t xml:space="preserve">Industry partnerships, parents, fund-raising, and careful budgeting in schools can improve access to technology.   </w:t>
      </w:r>
      <w:r w:rsidR="00D86A14">
        <w:rPr>
          <w:sz w:val="24"/>
          <w:szCs w:val="24"/>
        </w:rPr>
        <w:t>Educators must prepare for a technology-rich future and keep up with change by adopting effective strategies that infuse lessons with appropriate technologies</w:t>
      </w:r>
      <w:r w:rsidR="0052331C">
        <w:rPr>
          <w:sz w:val="24"/>
          <w:szCs w:val="24"/>
        </w:rPr>
        <w:t xml:space="preserve"> (</w:t>
      </w:r>
      <w:proofErr w:type="spellStart"/>
      <w:r w:rsidR="00E1147C">
        <w:rPr>
          <w:sz w:val="24"/>
          <w:szCs w:val="24"/>
        </w:rPr>
        <w:t>Gorski</w:t>
      </w:r>
      <w:proofErr w:type="spellEnd"/>
      <w:r w:rsidR="00376EE5">
        <w:rPr>
          <w:sz w:val="24"/>
          <w:szCs w:val="24"/>
        </w:rPr>
        <w:t>, 200</w:t>
      </w:r>
      <w:r w:rsidR="00E1147C">
        <w:rPr>
          <w:sz w:val="24"/>
          <w:szCs w:val="24"/>
        </w:rPr>
        <w:t>8</w:t>
      </w:r>
      <w:r w:rsidR="0052331C">
        <w:rPr>
          <w:sz w:val="24"/>
          <w:szCs w:val="24"/>
        </w:rPr>
        <w:t>)</w:t>
      </w:r>
      <w:r w:rsidR="00D86A14">
        <w:rPr>
          <w:sz w:val="24"/>
          <w:szCs w:val="24"/>
        </w:rPr>
        <w:t xml:space="preserve">.  </w:t>
      </w:r>
      <w:r w:rsidR="0052331C">
        <w:rPr>
          <w:sz w:val="24"/>
          <w:szCs w:val="24"/>
        </w:rPr>
        <w:t>Therefore, the teacher is the key variable in technology implementation and effectiveness.</w:t>
      </w:r>
    </w:p>
    <w:p w:rsidR="00772B22" w:rsidRDefault="00772B22" w:rsidP="001654EE">
      <w:pPr>
        <w:pStyle w:val="NoSpacing"/>
        <w:rPr>
          <w:sz w:val="24"/>
          <w:szCs w:val="24"/>
        </w:rPr>
      </w:pPr>
    </w:p>
    <w:p w:rsidR="00B03729" w:rsidRPr="004D4AFB" w:rsidRDefault="004D4AFB" w:rsidP="001654EE">
      <w:pPr>
        <w:pStyle w:val="NoSpacing"/>
        <w:rPr>
          <w:b/>
          <w:i/>
        </w:rPr>
      </w:pPr>
      <w:r w:rsidRPr="004D4AFB">
        <w:rPr>
          <w:b/>
          <w:i/>
          <w:noProof/>
        </w:rPr>
        <w:drawing>
          <wp:anchor distT="0" distB="0" distL="114300" distR="114300" simplePos="0" relativeHeight="251668480" behindDoc="0" locked="0" layoutInCell="1" allowOverlap="1">
            <wp:simplePos x="0" y="0"/>
            <wp:positionH relativeFrom="column">
              <wp:posOffset>19050</wp:posOffset>
            </wp:positionH>
            <wp:positionV relativeFrom="paragraph">
              <wp:posOffset>71755</wp:posOffset>
            </wp:positionV>
            <wp:extent cx="1318260" cy="845820"/>
            <wp:effectExtent l="19050" t="0" r="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cstate="print"/>
                    <a:srcRect/>
                    <a:stretch>
                      <a:fillRect/>
                    </a:stretch>
                  </pic:blipFill>
                  <pic:spPr bwMode="auto">
                    <a:xfrm>
                      <a:off x="0" y="0"/>
                      <a:ext cx="1318260" cy="845820"/>
                    </a:xfrm>
                    <a:prstGeom prst="rect">
                      <a:avLst/>
                    </a:prstGeom>
                    <a:noFill/>
                    <a:ln w="9525">
                      <a:noFill/>
                      <a:miter lim="800000"/>
                      <a:headEnd/>
                      <a:tailEnd/>
                    </a:ln>
                  </pic:spPr>
                </pic:pic>
              </a:graphicData>
            </a:graphic>
          </wp:anchor>
        </w:drawing>
      </w:r>
      <w:r w:rsidR="00B03729" w:rsidRPr="004D4AFB">
        <w:rPr>
          <w:b/>
          <w:i/>
        </w:rPr>
        <w:t>TEACHER BIAS:</w:t>
      </w:r>
    </w:p>
    <w:p w:rsidR="004D4AFB" w:rsidRDefault="004D4AFB" w:rsidP="004D4AFB">
      <w:pPr>
        <w:pStyle w:val="NoSpacing"/>
        <w:ind w:left="360"/>
        <w:rPr>
          <w:sz w:val="20"/>
          <w:szCs w:val="20"/>
        </w:rPr>
      </w:pPr>
      <w:r>
        <w:rPr>
          <w:sz w:val="20"/>
          <w:szCs w:val="20"/>
        </w:rPr>
        <w:sym w:font="Wingdings" w:char="F04A"/>
      </w:r>
      <w:r>
        <w:rPr>
          <w:sz w:val="20"/>
          <w:szCs w:val="20"/>
        </w:rPr>
        <w:t xml:space="preserve"> </w:t>
      </w:r>
      <w:r w:rsidR="00B03729" w:rsidRPr="004D4AFB">
        <w:rPr>
          <w:sz w:val="20"/>
          <w:szCs w:val="20"/>
        </w:rPr>
        <w:t xml:space="preserve">The neglect on the teacher’s part to improve their knowledge on technology can </w:t>
      </w:r>
    </w:p>
    <w:p w:rsidR="00B03729" w:rsidRPr="004D4AFB" w:rsidRDefault="004D4AFB" w:rsidP="004D4AFB">
      <w:pPr>
        <w:pStyle w:val="NoSpacing"/>
        <w:ind w:left="360"/>
        <w:rPr>
          <w:sz w:val="20"/>
          <w:szCs w:val="20"/>
        </w:rPr>
      </w:pPr>
      <w:r>
        <w:rPr>
          <w:sz w:val="20"/>
          <w:szCs w:val="20"/>
        </w:rPr>
        <w:t xml:space="preserve">       </w:t>
      </w:r>
      <w:r w:rsidR="00B03729" w:rsidRPr="004D4AFB">
        <w:rPr>
          <w:sz w:val="20"/>
          <w:szCs w:val="20"/>
        </w:rPr>
        <w:t>affect the students learning out come.</w:t>
      </w:r>
    </w:p>
    <w:p w:rsidR="004D4AFB" w:rsidRDefault="004D4AFB" w:rsidP="004D4AFB">
      <w:pPr>
        <w:pStyle w:val="NoSpacing"/>
        <w:ind w:left="360"/>
        <w:rPr>
          <w:sz w:val="20"/>
          <w:szCs w:val="20"/>
        </w:rPr>
      </w:pPr>
      <w:r>
        <w:rPr>
          <w:sz w:val="20"/>
          <w:szCs w:val="20"/>
        </w:rPr>
        <w:sym w:font="Wingdings" w:char="F04A"/>
      </w:r>
      <w:r>
        <w:rPr>
          <w:sz w:val="20"/>
          <w:szCs w:val="20"/>
        </w:rPr>
        <w:t xml:space="preserve"> </w:t>
      </w:r>
      <w:r w:rsidR="00B00DA9" w:rsidRPr="004D4AFB">
        <w:rPr>
          <w:sz w:val="20"/>
          <w:szCs w:val="20"/>
        </w:rPr>
        <w:t xml:space="preserve">The fear of not knowing enough technology to teach it will play an effect on the </w:t>
      </w:r>
    </w:p>
    <w:p w:rsidR="00B03729" w:rsidRPr="004D4AFB" w:rsidRDefault="004D4AFB" w:rsidP="004D4AFB">
      <w:pPr>
        <w:pStyle w:val="NoSpacing"/>
        <w:ind w:left="360"/>
        <w:rPr>
          <w:sz w:val="20"/>
          <w:szCs w:val="20"/>
        </w:rPr>
      </w:pPr>
      <w:r>
        <w:rPr>
          <w:sz w:val="20"/>
          <w:szCs w:val="20"/>
        </w:rPr>
        <w:t xml:space="preserve">       </w:t>
      </w:r>
      <w:r w:rsidR="00B00DA9" w:rsidRPr="004D4AFB">
        <w:rPr>
          <w:sz w:val="20"/>
          <w:szCs w:val="20"/>
        </w:rPr>
        <w:t>digital divide.</w:t>
      </w:r>
    </w:p>
    <w:p w:rsidR="007168A9" w:rsidRPr="004D4AFB" w:rsidRDefault="004D4AFB" w:rsidP="004D4AFB">
      <w:pPr>
        <w:pStyle w:val="NoSpacing"/>
        <w:ind w:left="360"/>
        <w:rPr>
          <w:sz w:val="20"/>
          <w:szCs w:val="20"/>
        </w:rPr>
      </w:pPr>
      <w:r>
        <w:rPr>
          <w:sz w:val="20"/>
          <w:szCs w:val="20"/>
        </w:rPr>
        <w:sym w:font="Wingdings" w:char="F04A"/>
      </w:r>
      <w:r>
        <w:rPr>
          <w:sz w:val="20"/>
          <w:szCs w:val="20"/>
        </w:rPr>
        <w:t xml:space="preserve"> </w:t>
      </w:r>
      <w:r w:rsidR="00634BEC" w:rsidRPr="004D4AFB">
        <w:rPr>
          <w:sz w:val="20"/>
          <w:szCs w:val="20"/>
        </w:rPr>
        <w:t>Most people are unaware of their biases.</w:t>
      </w:r>
    </w:p>
    <w:p w:rsidR="00B03729" w:rsidRDefault="00B03729" w:rsidP="00B00DA9">
      <w:pPr>
        <w:pStyle w:val="NoSpacing"/>
        <w:rPr>
          <w:sz w:val="24"/>
          <w:szCs w:val="24"/>
        </w:rPr>
      </w:pPr>
    </w:p>
    <w:p w:rsidR="00B00DA9" w:rsidRDefault="00B00DA9" w:rsidP="00B00DA9">
      <w:pPr>
        <w:pStyle w:val="NoSpacing"/>
        <w:rPr>
          <w:sz w:val="24"/>
          <w:szCs w:val="24"/>
        </w:rPr>
      </w:pPr>
      <w:r>
        <w:rPr>
          <w:sz w:val="24"/>
          <w:szCs w:val="24"/>
        </w:rPr>
        <w:t>Teachers need to keep informed on new technology in order to share this information with their students.  T</w:t>
      </w:r>
      <w:r w:rsidR="00E229AE">
        <w:rPr>
          <w:sz w:val="24"/>
          <w:szCs w:val="24"/>
        </w:rPr>
        <w:t>h</w:t>
      </w:r>
      <w:r>
        <w:rPr>
          <w:sz w:val="24"/>
          <w:szCs w:val="24"/>
        </w:rPr>
        <w:t>e</w:t>
      </w:r>
      <w:r w:rsidR="00E229AE">
        <w:rPr>
          <w:sz w:val="24"/>
          <w:szCs w:val="24"/>
        </w:rPr>
        <w:t>y</w:t>
      </w:r>
      <w:r>
        <w:rPr>
          <w:sz w:val="24"/>
          <w:szCs w:val="24"/>
        </w:rPr>
        <w:t xml:space="preserve"> can also learn from their students.  Teachers need to incorporate technology into all disciplines when possible.  </w:t>
      </w:r>
      <w:r w:rsidR="00E229AE">
        <w:rPr>
          <w:sz w:val="24"/>
          <w:szCs w:val="24"/>
        </w:rPr>
        <w:t xml:space="preserve">When teaching </w:t>
      </w:r>
      <w:r w:rsidR="00E43F85">
        <w:rPr>
          <w:sz w:val="24"/>
          <w:szCs w:val="24"/>
        </w:rPr>
        <w:t xml:space="preserve">any prejudices that they may have </w:t>
      </w:r>
      <w:r w:rsidR="00E229AE">
        <w:rPr>
          <w:sz w:val="24"/>
          <w:szCs w:val="24"/>
        </w:rPr>
        <w:t xml:space="preserve">must be set aside </w:t>
      </w:r>
      <w:r w:rsidR="00E43F85">
        <w:rPr>
          <w:sz w:val="24"/>
          <w:szCs w:val="24"/>
        </w:rPr>
        <w:t>in order to give all students a fair education.</w:t>
      </w:r>
      <w:r w:rsidR="00634BEC">
        <w:rPr>
          <w:sz w:val="24"/>
          <w:szCs w:val="24"/>
        </w:rPr>
        <w:t xml:space="preserve">  Most teachers are unaware of their bias</w:t>
      </w:r>
      <w:r w:rsidR="00C51338">
        <w:rPr>
          <w:sz w:val="24"/>
          <w:szCs w:val="24"/>
        </w:rPr>
        <w:t>es</w:t>
      </w:r>
      <w:r w:rsidR="00634BEC">
        <w:rPr>
          <w:sz w:val="24"/>
          <w:szCs w:val="24"/>
        </w:rPr>
        <w:t>.  In order to become aware of these issues they can invite a colleague to observe them while they are teaching looking for signs of class bias.</w:t>
      </w:r>
    </w:p>
    <w:p w:rsidR="00E43F85" w:rsidRDefault="00E43F85" w:rsidP="00B00DA9">
      <w:pPr>
        <w:pStyle w:val="NoSpacing"/>
        <w:rPr>
          <w:sz w:val="24"/>
          <w:szCs w:val="24"/>
        </w:rPr>
      </w:pPr>
    </w:p>
    <w:tbl>
      <w:tblPr>
        <w:tblStyle w:val="TableGrid"/>
        <w:tblW w:w="0" w:type="auto"/>
        <w:tblLook w:val="04A0"/>
      </w:tblPr>
      <w:tblGrid>
        <w:gridCol w:w="9576"/>
      </w:tblGrid>
      <w:tr w:rsidR="008A003B" w:rsidTr="008A003B">
        <w:tc>
          <w:tcPr>
            <w:tcW w:w="9576" w:type="dxa"/>
          </w:tcPr>
          <w:p w:rsidR="008A003B" w:rsidRDefault="008A003B" w:rsidP="008A003B">
            <w:pPr>
              <w:pStyle w:val="NoSpacing"/>
              <w:jc w:val="center"/>
              <w:rPr>
                <w:sz w:val="24"/>
                <w:szCs w:val="24"/>
              </w:rPr>
            </w:pPr>
            <w:r w:rsidRPr="008A003B">
              <w:rPr>
                <w:rFonts w:ascii="Book Antiqua" w:hAnsi="Book Antiqua" w:cs="Times New Roman"/>
                <w:b/>
                <w:sz w:val="24"/>
                <w:szCs w:val="24"/>
              </w:rPr>
              <w:t>LEGAL USE OF DIGITAL MEDIA</w:t>
            </w:r>
          </w:p>
        </w:tc>
      </w:tr>
    </w:tbl>
    <w:p w:rsidR="00936BB4" w:rsidRDefault="00936BB4" w:rsidP="00B00DA9">
      <w:pPr>
        <w:pStyle w:val="NoSpacing"/>
        <w:rPr>
          <w:rFonts w:cstheme="minorHAnsi"/>
          <w:sz w:val="24"/>
          <w:szCs w:val="24"/>
        </w:rPr>
      </w:pPr>
    </w:p>
    <w:p w:rsidR="00B00DA9" w:rsidRPr="00A41772" w:rsidRDefault="00A41772" w:rsidP="00B00DA9">
      <w:pPr>
        <w:pStyle w:val="NoSpacing"/>
        <w:rPr>
          <w:b/>
          <w:i/>
        </w:rPr>
      </w:pPr>
      <w:r>
        <w:rPr>
          <w:b/>
          <w:i/>
          <w:noProof/>
        </w:rPr>
        <w:drawing>
          <wp:anchor distT="0" distB="0" distL="114300" distR="114300" simplePos="0" relativeHeight="251669504" behindDoc="0" locked="0" layoutInCell="1" allowOverlap="1">
            <wp:simplePos x="0" y="0"/>
            <wp:positionH relativeFrom="column">
              <wp:posOffset>19050</wp:posOffset>
            </wp:positionH>
            <wp:positionV relativeFrom="paragraph">
              <wp:posOffset>-104</wp:posOffset>
            </wp:positionV>
            <wp:extent cx="1036585" cy="1385248"/>
            <wp:effectExtent l="19050" t="0" r="0" b="0"/>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3" cstate="print"/>
                    <a:srcRect/>
                    <a:stretch>
                      <a:fillRect/>
                    </a:stretch>
                  </pic:blipFill>
                  <pic:spPr bwMode="auto">
                    <a:xfrm>
                      <a:off x="0" y="0"/>
                      <a:ext cx="1036585" cy="1385248"/>
                    </a:xfrm>
                    <a:prstGeom prst="rect">
                      <a:avLst/>
                    </a:prstGeom>
                    <a:noFill/>
                    <a:ln w="9525">
                      <a:noFill/>
                      <a:miter lim="800000"/>
                      <a:headEnd/>
                      <a:tailEnd/>
                    </a:ln>
                  </pic:spPr>
                </pic:pic>
              </a:graphicData>
            </a:graphic>
          </wp:anchor>
        </w:drawing>
      </w:r>
      <w:r w:rsidR="00B00DA9" w:rsidRPr="00A41772">
        <w:rPr>
          <w:b/>
          <w:i/>
        </w:rPr>
        <w:t>COPYRIGHT:</w:t>
      </w:r>
    </w:p>
    <w:p w:rsidR="00A41772" w:rsidRDefault="00A41772" w:rsidP="00A41772">
      <w:pPr>
        <w:pStyle w:val="NoSpacing"/>
        <w:ind w:left="360"/>
        <w:rPr>
          <w:sz w:val="20"/>
          <w:szCs w:val="20"/>
        </w:rPr>
      </w:pPr>
      <w:r>
        <w:rPr>
          <w:sz w:val="20"/>
          <w:szCs w:val="20"/>
        </w:rPr>
        <w:sym w:font="Wingdings" w:char="F04A"/>
      </w:r>
      <w:r>
        <w:rPr>
          <w:sz w:val="20"/>
          <w:szCs w:val="20"/>
        </w:rPr>
        <w:t xml:space="preserve"> </w:t>
      </w:r>
      <w:r w:rsidR="00FE08F9" w:rsidRPr="00A41772">
        <w:rPr>
          <w:sz w:val="20"/>
          <w:szCs w:val="20"/>
        </w:rPr>
        <w:t xml:space="preserve">Gives the creator the exclusive right to reproduce, distribute, perform, display, or license </w:t>
      </w:r>
    </w:p>
    <w:p w:rsidR="00B00DA9" w:rsidRPr="00A41772" w:rsidRDefault="00A41772" w:rsidP="00A41772">
      <w:pPr>
        <w:pStyle w:val="NoSpacing"/>
        <w:ind w:left="360"/>
        <w:rPr>
          <w:sz w:val="20"/>
          <w:szCs w:val="20"/>
        </w:rPr>
      </w:pPr>
      <w:r>
        <w:rPr>
          <w:sz w:val="20"/>
          <w:szCs w:val="20"/>
        </w:rPr>
        <w:t xml:space="preserve">       </w:t>
      </w:r>
      <w:r w:rsidR="00FE08F9" w:rsidRPr="00A41772">
        <w:rPr>
          <w:sz w:val="20"/>
          <w:szCs w:val="20"/>
        </w:rPr>
        <w:t>his or her work (Bitter, 2008</w:t>
      </w:r>
      <w:r w:rsidR="005D145E">
        <w:rPr>
          <w:sz w:val="20"/>
          <w:szCs w:val="20"/>
        </w:rPr>
        <w:t>;</w:t>
      </w:r>
      <w:r w:rsidR="00FE08F9" w:rsidRPr="00A41772">
        <w:rPr>
          <w:sz w:val="20"/>
          <w:szCs w:val="20"/>
        </w:rPr>
        <w:t xml:space="preserve"> pg. 124).</w:t>
      </w:r>
    </w:p>
    <w:p w:rsidR="00FE08F9" w:rsidRPr="00A41772" w:rsidRDefault="00A41772" w:rsidP="00A41772">
      <w:pPr>
        <w:pStyle w:val="NoSpacing"/>
        <w:ind w:left="360"/>
        <w:rPr>
          <w:sz w:val="20"/>
          <w:szCs w:val="20"/>
        </w:rPr>
      </w:pPr>
      <w:r>
        <w:rPr>
          <w:sz w:val="20"/>
          <w:szCs w:val="20"/>
        </w:rPr>
        <w:sym w:font="Wingdings" w:char="F04A"/>
      </w:r>
      <w:r>
        <w:rPr>
          <w:sz w:val="20"/>
          <w:szCs w:val="20"/>
        </w:rPr>
        <w:t xml:space="preserve"> </w:t>
      </w:r>
      <w:r w:rsidR="00936BB4" w:rsidRPr="00A41772">
        <w:rPr>
          <w:sz w:val="20"/>
          <w:szCs w:val="20"/>
        </w:rPr>
        <w:t>Protects the original owner’s work</w:t>
      </w:r>
      <w:r w:rsidR="005E07AE" w:rsidRPr="00A41772">
        <w:rPr>
          <w:sz w:val="20"/>
          <w:szCs w:val="20"/>
        </w:rPr>
        <w:t xml:space="preserve"> from being copied or used for profit</w:t>
      </w:r>
      <w:r w:rsidR="00936BB4" w:rsidRPr="00A41772">
        <w:rPr>
          <w:sz w:val="20"/>
          <w:szCs w:val="20"/>
        </w:rPr>
        <w:t>.</w:t>
      </w:r>
    </w:p>
    <w:p w:rsidR="00A41772" w:rsidRDefault="00A41772" w:rsidP="00A41772">
      <w:pPr>
        <w:pStyle w:val="NoSpacing"/>
        <w:ind w:left="360"/>
        <w:rPr>
          <w:sz w:val="20"/>
          <w:szCs w:val="20"/>
        </w:rPr>
      </w:pPr>
      <w:r>
        <w:rPr>
          <w:sz w:val="20"/>
          <w:szCs w:val="20"/>
        </w:rPr>
        <w:sym w:font="Wingdings" w:char="F04A"/>
      </w:r>
      <w:r>
        <w:rPr>
          <w:sz w:val="20"/>
          <w:szCs w:val="20"/>
        </w:rPr>
        <w:t xml:space="preserve"> </w:t>
      </w:r>
      <w:r w:rsidR="007168A9" w:rsidRPr="00A41772">
        <w:rPr>
          <w:sz w:val="20"/>
          <w:szCs w:val="20"/>
        </w:rPr>
        <w:t xml:space="preserve">Copyright and the notion of intellectual property </w:t>
      </w:r>
      <w:r w:rsidR="00811669" w:rsidRPr="00A41772">
        <w:rPr>
          <w:sz w:val="20"/>
          <w:szCs w:val="20"/>
        </w:rPr>
        <w:t>were</w:t>
      </w:r>
      <w:r w:rsidR="007168A9" w:rsidRPr="00A41772">
        <w:rPr>
          <w:sz w:val="20"/>
          <w:szCs w:val="20"/>
        </w:rPr>
        <w:t xml:space="preserve"> written into the Constitution of </w:t>
      </w:r>
      <w:r>
        <w:rPr>
          <w:sz w:val="20"/>
          <w:szCs w:val="20"/>
        </w:rPr>
        <w:t xml:space="preserve"> </w:t>
      </w:r>
    </w:p>
    <w:p w:rsidR="00A41772" w:rsidRDefault="00A41772" w:rsidP="00A41772">
      <w:pPr>
        <w:pStyle w:val="NoSpacing"/>
        <w:ind w:left="360"/>
        <w:rPr>
          <w:sz w:val="20"/>
          <w:szCs w:val="20"/>
        </w:rPr>
      </w:pPr>
      <w:r>
        <w:rPr>
          <w:sz w:val="20"/>
          <w:szCs w:val="20"/>
        </w:rPr>
        <w:t xml:space="preserve">       </w:t>
      </w:r>
      <w:r w:rsidR="007168A9" w:rsidRPr="00A41772">
        <w:rPr>
          <w:sz w:val="20"/>
          <w:szCs w:val="20"/>
        </w:rPr>
        <w:t xml:space="preserve">the United States to promote learning and the useful arts – and </w:t>
      </w:r>
      <w:r w:rsidR="00811669" w:rsidRPr="00A41772">
        <w:rPr>
          <w:sz w:val="20"/>
          <w:szCs w:val="20"/>
        </w:rPr>
        <w:t>were</w:t>
      </w:r>
      <w:r w:rsidR="007168A9" w:rsidRPr="00A41772">
        <w:rPr>
          <w:sz w:val="20"/>
          <w:szCs w:val="20"/>
        </w:rPr>
        <w:t xml:space="preserve"> designed to be </w:t>
      </w:r>
      <w:r>
        <w:rPr>
          <w:sz w:val="20"/>
          <w:szCs w:val="20"/>
        </w:rPr>
        <w:t xml:space="preserve"> </w:t>
      </w:r>
    </w:p>
    <w:p w:rsidR="00936BB4" w:rsidRPr="00A41772" w:rsidRDefault="00A41772" w:rsidP="00A41772">
      <w:pPr>
        <w:pStyle w:val="NoSpacing"/>
        <w:ind w:left="360"/>
        <w:rPr>
          <w:sz w:val="20"/>
          <w:szCs w:val="20"/>
        </w:rPr>
      </w:pPr>
      <w:r>
        <w:rPr>
          <w:sz w:val="20"/>
          <w:szCs w:val="20"/>
        </w:rPr>
        <w:t xml:space="preserve">       </w:t>
      </w:r>
      <w:r w:rsidR="007168A9" w:rsidRPr="00A41772">
        <w:rPr>
          <w:sz w:val="20"/>
          <w:szCs w:val="20"/>
        </w:rPr>
        <w:t>supportive of the work of educators (Bitter, 2008</w:t>
      </w:r>
      <w:r w:rsidR="005D145E">
        <w:rPr>
          <w:sz w:val="20"/>
          <w:szCs w:val="20"/>
        </w:rPr>
        <w:t>;</w:t>
      </w:r>
      <w:r w:rsidR="007168A9" w:rsidRPr="00A41772">
        <w:rPr>
          <w:sz w:val="20"/>
          <w:szCs w:val="20"/>
        </w:rPr>
        <w:t xml:space="preserve"> pg. 125). </w:t>
      </w:r>
    </w:p>
    <w:p w:rsidR="007168A9" w:rsidRPr="00A41772" w:rsidRDefault="00A41772" w:rsidP="00A41772">
      <w:pPr>
        <w:pStyle w:val="NoSpacing"/>
        <w:ind w:left="360"/>
        <w:rPr>
          <w:sz w:val="20"/>
          <w:szCs w:val="20"/>
        </w:rPr>
      </w:pPr>
      <w:r>
        <w:rPr>
          <w:sz w:val="20"/>
          <w:szCs w:val="20"/>
        </w:rPr>
        <w:sym w:font="Wingdings" w:char="F04A"/>
      </w:r>
      <w:r>
        <w:rPr>
          <w:sz w:val="20"/>
          <w:szCs w:val="20"/>
        </w:rPr>
        <w:t xml:space="preserve"> </w:t>
      </w:r>
      <w:r w:rsidR="007168A9" w:rsidRPr="00A41772">
        <w:rPr>
          <w:sz w:val="20"/>
          <w:szCs w:val="20"/>
        </w:rPr>
        <w:t>“The</w:t>
      </w:r>
      <w:r w:rsidR="00E71A6D" w:rsidRPr="00A41772">
        <w:rPr>
          <w:sz w:val="20"/>
          <w:szCs w:val="20"/>
        </w:rPr>
        <w:t xml:space="preserve"> Education Act” was the first copyright act that was written into our federal law.</w:t>
      </w:r>
    </w:p>
    <w:p w:rsidR="00A41772" w:rsidRDefault="00A41772" w:rsidP="00A41772">
      <w:pPr>
        <w:pStyle w:val="NoSpacing"/>
        <w:ind w:left="360"/>
        <w:rPr>
          <w:rFonts w:cstheme="minorHAnsi"/>
          <w:sz w:val="20"/>
          <w:szCs w:val="20"/>
        </w:rPr>
      </w:pPr>
      <w:r>
        <w:rPr>
          <w:rFonts w:cstheme="minorHAnsi"/>
          <w:sz w:val="20"/>
          <w:szCs w:val="20"/>
        </w:rPr>
        <w:sym w:font="Wingdings" w:char="F04A"/>
      </w:r>
      <w:r>
        <w:rPr>
          <w:rFonts w:cstheme="minorHAnsi"/>
          <w:sz w:val="20"/>
          <w:szCs w:val="20"/>
        </w:rPr>
        <w:t xml:space="preserve"> </w:t>
      </w:r>
      <w:r w:rsidR="00E43F85" w:rsidRPr="00A41772">
        <w:rPr>
          <w:rFonts w:cstheme="minorHAnsi"/>
          <w:sz w:val="20"/>
          <w:szCs w:val="20"/>
        </w:rPr>
        <w:t>According to the Digital Millennium Copyright Act of 1998 under federal copyright law, no</w:t>
      </w:r>
    </w:p>
    <w:p w:rsidR="00A41772" w:rsidRDefault="00A41772" w:rsidP="00A41772">
      <w:pPr>
        <w:pStyle w:val="NoSpacing"/>
        <w:ind w:left="360"/>
        <w:rPr>
          <w:rFonts w:cstheme="minorHAnsi"/>
          <w:sz w:val="20"/>
          <w:szCs w:val="20"/>
        </w:rPr>
      </w:pPr>
      <w:r>
        <w:rPr>
          <w:rFonts w:cstheme="minorHAnsi"/>
          <w:sz w:val="20"/>
          <w:szCs w:val="20"/>
        </w:rPr>
        <w:t xml:space="preserve">                                       </w:t>
      </w:r>
      <w:r w:rsidR="00E43F85" w:rsidRPr="00A41772">
        <w:rPr>
          <w:rFonts w:cstheme="minorHAnsi"/>
          <w:sz w:val="20"/>
          <w:szCs w:val="20"/>
        </w:rPr>
        <w:t>copyrighted work may be copied, published, disseminated, displayed, performed, or</w:t>
      </w:r>
    </w:p>
    <w:p w:rsidR="00A41772" w:rsidRDefault="00A41772" w:rsidP="00A41772">
      <w:pPr>
        <w:pStyle w:val="NoSpacing"/>
        <w:ind w:left="360"/>
        <w:rPr>
          <w:rFonts w:cstheme="minorHAnsi"/>
          <w:sz w:val="20"/>
          <w:szCs w:val="20"/>
        </w:rPr>
      </w:pPr>
      <w:r>
        <w:rPr>
          <w:rFonts w:cstheme="minorHAnsi"/>
          <w:sz w:val="20"/>
          <w:szCs w:val="20"/>
        </w:rPr>
        <w:t xml:space="preserve">                      </w:t>
      </w:r>
      <w:r w:rsidR="00E43F85" w:rsidRPr="00A41772">
        <w:rPr>
          <w:rFonts w:cstheme="minorHAnsi"/>
          <w:sz w:val="20"/>
          <w:szCs w:val="20"/>
        </w:rPr>
        <w:t xml:space="preserve"> </w:t>
      </w:r>
      <w:r>
        <w:rPr>
          <w:rFonts w:cstheme="minorHAnsi"/>
          <w:sz w:val="20"/>
          <w:szCs w:val="20"/>
        </w:rPr>
        <w:t xml:space="preserve">                p</w:t>
      </w:r>
      <w:r w:rsidR="00E43F85" w:rsidRPr="00A41772">
        <w:rPr>
          <w:rFonts w:cstheme="minorHAnsi"/>
          <w:sz w:val="20"/>
          <w:szCs w:val="20"/>
        </w:rPr>
        <w:t xml:space="preserve">layed without </w:t>
      </w:r>
      <w:r>
        <w:rPr>
          <w:rFonts w:cstheme="minorHAnsi"/>
          <w:sz w:val="20"/>
          <w:szCs w:val="20"/>
        </w:rPr>
        <w:t>p</w:t>
      </w:r>
      <w:r w:rsidR="00E43F85" w:rsidRPr="00A41772">
        <w:rPr>
          <w:rFonts w:cstheme="minorHAnsi"/>
          <w:sz w:val="20"/>
          <w:szCs w:val="20"/>
        </w:rPr>
        <w:t xml:space="preserve">ermission of the copyright holder except in accordance with fair use or </w:t>
      </w:r>
    </w:p>
    <w:p w:rsidR="00A41772" w:rsidRDefault="00A41772" w:rsidP="00A41772">
      <w:pPr>
        <w:pStyle w:val="NoSpacing"/>
        <w:ind w:left="360"/>
        <w:rPr>
          <w:rFonts w:cstheme="minorHAnsi"/>
          <w:sz w:val="20"/>
          <w:szCs w:val="20"/>
        </w:rPr>
      </w:pPr>
      <w:r>
        <w:rPr>
          <w:rFonts w:cstheme="minorHAnsi"/>
          <w:sz w:val="20"/>
          <w:szCs w:val="20"/>
        </w:rPr>
        <w:t xml:space="preserve">                                       </w:t>
      </w:r>
      <w:r w:rsidR="00E43F85" w:rsidRPr="00A41772">
        <w:rPr>
          <w:rFonts w:cstheme="minorHAnsi"/>
          <w:sz w:val="20"/>
          <w:szCs w:val="20"/>
        </w:rPr>
        <w:t>licensed agreement (Bitter, 2008</w:t>
      </w:r>
      <w:r w:rsidR="005D145E">
        <w:rPr>
          <w:rFonts w:cstheme="minorHAnsi"/>
          <w:sz w:val="20"/>
          <w:szCs w:val="20"/>
        </w:rPr>
        <w:t>;</w:t>
      </w:r>
      <w:r w:rsidR="00E43F85" w:rsidRPr="00A41772">
        <w:rPr>
          <w:rFonts w:cstheme="minorHAnsi"/>
          <w:sz w:val="20"/>
          <w:szCs w:val="20"/>
        </w:rPr>
        <w:t xml:space="preserve"> pg. 125).  This includes music, movies, and other </w:t>
      </w:r>
      <w:r>
        <w:rPr>
          <w:rFonts w:cstheme="minorHAnsi"/>
          <w:sz w:val="20"/>
          <w:szCs w:val="20"/>
        </w:rPr>
        <w:t xml:space="preserve"> </w:t>
      </w:r>
    </w:p>
    <w:p w:rsidR="00E43F85" w:rsidRPr="00A41772" w:rsidRDefault="00A41772" w:rsidP="00A41772">
      <w:pPr>
        <w:pStyle w:val="NoSpacing"/>
        <w:ind w:left="360"/>
        <w:rPr>
          <w:rFonts w:cstheme="minorHAnsi"/>
          <w:sz w:val="20"/>
          <w:szCs w:val="20"/>
        </w:rPr>
      </w:pPr>
      <w:r>
        <w:rPr>
          <w:rFonts w:cstheme="minorHAnsi"/>
          <w:sz w:val="20"/>
          <w:szCs w:val="20"/>
        </w:rPr>
        <w:t xml:space="preserve">                                       co</w:t>
      </w:r>
      <w:r w:rsidR="00E43F85" w:rsidRPr="00A41772">
        <w:rPr>
          <w:rFonts w:cstheme="minorHAnsi"/>
          <w:sz w:val="20"/>
          <w:szCs w:val="20"/>
        </w:rPr>
        <w:t>pyrighted material.</w:t>
      </w:r>
    </w:p>
    <w:p w:rsidR="00B00DA9" w:rsidRDefault="00B00DA9" w:rsidP="00B00DA9">
      <w:pPr>
        <w:pStyle w:val="NoSpacing"/>
        <w:rPr>
          <w:sz w:val="24"/>
          <w:szCs w:val="24"/>
        </w:rPr>
      </w:pPr>
    </w:p>
    <w:p w:rsidR="00FE08F9" w:rsidRDefault="002837DB" w:rsidP="001654EE">
      <w:pPr>
        <w:pStyle w:val="NoSpacing"/>
        <w:rPr>
          <w:sz w:val="24"/>
          <w:szCs w:val="24"/>
        </w:rPr>
      </w:pPr>
      <w:r>
        <w:rPr>
          <w:sz w:val="24"/>
          <w:szCs w:val="24"/>
        </w:rPr>
        <w:t xml:space="preserve">Source:  </w:t>
      </w:r>
      <w:r w:rsidR="00FE08F9">
        <w:rPr>
          <w:sz w:val="24"/>
          <w:szCs w:val="24"/>
        </w:rPr>
        <w:t>Copyright Office of the Library of Congress</w:t>
      </w:r>
      <w:r>
        <w:rPr>
          <w:sz w:val="24"/>
          <w:szCs w:val="24"/>
        </w:rPr>
        <w:t xml:space="preserve"> </w:t>
      </w:r>
      <w:hyperlink r:id="rId24" w:history="1">
        <w:r w:rsidR="00FE08F9" w:rsidRPr="008E4ECE">
          <w:rPr>
            <w:rStyle w:val="Hyperlink"/>
            <w:sz w:val="24"/>
            <w:szCs w:val="24"/>
          </w:rPr>
          <w:t>www.loc.gov/copyright/circs/circ1.html</w:t>
        </w:r>
      </w:hyperlink>
    </w:p>
    <w:p w:rsidR="00E71A6D" w:rsidRDefault="00E71A6D" w:rsidP="001654EE">
      <w:pPr>
        <w:pStyle w:val="NoSpacing"/>
        <w:rPr>
          <w:sz w:val="24"/>
          <w:szCs w:val="24"/>
        </w:rPr>
      </w:pPr>
    </w:p>
    <w:p w:rsidR="00E71A6D" w:rsidRDefault="002837DB" w:rsidP="001654EE">
      <w:pPr>
        <w:pStyle w:val="NoSpacing"/>
        <w:rPr>
          <w:sz w:val="24"/>
          <w:szCs w:val="24"/>
        </w:rPr>
      </w:pPr>
      <w:r>
        <w:rPr>
          <w:sz w:val="24"/>
          <w:szCs w:val="24"/>
        </w:rPr>
        <w:t xml:space="preserve">Source:  </w:t>
      </w:r>
      <w:r w:rsidR="00E71A6D">
        <w:rPr>
          <w:sz w:val="24"/>
          <w:szCs w:val="24"/>
        </w:rPr>
        <w:t xml:space="preserve">Copyright Chart designed by Hall Davidson – to inform teachers of what they may do </w:t>
      </w:r>
    </w:p>
    <w:p w:rsidR="00E71A6D" w:rsidRDefault="00F961D4" w:rsidP="001654EE">
      <w:pPr>
        <w:pStyle w:val="NoSpacing"/>
        <w:rPr>
          <w:sz w:val="24"/>
          <w:szCs w:val="24"/>
        </w:rPr>
      </w:pPr>
      <w:hyperlink r:id="rId25" w:history="1">
        <w:r w:rsidR="00E71A6D" w:rsidRPr="008E4ECE">
          <w:rPr>
            <w:rStyle w:val="Hyperlink"/>
            <w:sz w:val="24"/>
            <w:szCs w:val="24"/>
          </w:rPr>
          <w:t>www.mediafestival.org/downloads.html</w:t>
        </w:r>
      </w:hyperlink>
    </w:p>
    <w:p w:rsidR="00FE08F9" w:rsidRDefault="00FE08F9" w:rsidP="001654EE">
      <w:pPr>
        <w:pStyle w:val="NoSpacing"/>
        <w:rPr>
          <w:sz w:val="24"/>
          <w:szCs w:val="24"/>
        </w:rPr>
      </w:pPr>
    </w:p>
    <w:p w:rsidR="00485364" w:rsidRDefault="00B00DA9" w:rsidP="00485364">
      <w:pPr>
        <w:pStyle w:val="NoSpacing"/>
        <w:rPr>
          <w:sz w:val="24"/>
          <w:szCs w:val="24"/>
        </w:rPr>
      </w:pPr>
      <w:r>
        <w:rPr>
          <w:sz w:val="24"/>
          <w:szCs w:val="24"/>
        </w:rPr>
        <w:t xml:space="preserve">Teachers need to set an example of ethical behavior whenever using or discussing computers.  </w:t>
      </w:r>
      <w:r w:rsidR="00FE08F9">
        <w:rPr>
          <w:sz w:val="24"/>
          <w:szCs w:val="24"/>
        </w:rPr>
        <w:t>T</w:t>
      </w:r>
      <w:r w:rsidR="00721DA5">
        <w:rPr>
          <w:sz w:val="24"/>
          <w:szCs w:val="24"/>
        </w:rPr>
        <w:t>hey</w:t>
      </w:r>
      <w:r w:rsidR="00FE08F9">
        <w:rPr>
          <w:sz w:val="24"/>
          <w:szCs w:val="24"/>
        </w:rPr>
        <w:t xml:space="preserve"> need to understand the copyright laws in order to explain them to their students.</w:t>
      </w:r>
      <w:r w:rsidR="00485364">
        <w:rPr>
          <w:sz w:val="24"/>
          <w:szCs w:val="24"/>
        </w:rPr>
        <w:t xml:space="preserve">  A growing concern among educators is Internet plagiarism – explain to students how </w:t>
      </w:r>
      <w:proofErr w:type="gramStart"/>
      <w:r w:rsidR="00721DA5">
        <w:rPr>
          <w:sz w:val="24"/>
          <w:szCs w:val="24"/>
        </w:rPr>
        <w:t xml:space="preserve">would </w:t>
      </w:r>
      <w:r w:rsidR="00485364">
        <w:rPr>
          <w:sz w:val="24"/>
          <w:szCs w:val="24"/>
        </w:rPr>
        <w:t>they</w:t>
      </w:r>
      <w:proofErr w:type="gramEnd"/>
      <w:r w:rsidR="00485364">
        <w:rPr>
          <w:sz w:val="24"/>
          <w:szCs w:val="24"/>
        </w:rPr>
        <w:t xml:space="preserve"> feel if someone took their information and got credit for it.</w:t>
      </w:r>
      <w:r w:rsidR="005D145E">
        <w:rPr>
          <w:sz w:val="24"/>
          <w:szCs w:val="24"/>
        </w:rPr>
        <w:t xml:space="preserve">  Teachers need to be aware of the above copyright chart designed by Hall Davidson on the </w:t>
      </w:r>
      <w:r w:rsidR="00B870ED">
        <w:rPr>
          <w:sz w:val="24"/>
          <w:szCs w:val="24"/>
        </w:rPr>
        <w:t>dos</w:t>
      </w:r>
      <w:r w:rsidR="005D145E">
        <w:rPr>
          <w:sz w:val="24"/>
          <w:szCs w:val="24"/>
        </w:rPr>
        <w:t xml:space="preserve"> and don’ts </w:t>
      </w:r>
      <w:r w:rsidR="00721DA5">
        <w:rPr>
          <w:sz w:val="24"/>
          <w:szCs w:val="24"/>
        </w:rPr>
        <w:t xml:space="preserve">that are </w:t>
      </w:r>
      <w:r w:rsidR="005D145E">
        <w:rPr>
          <w:sz w:val="24"/>
          <w:szCs w:val="24"/>
        </w:rPr>
        <w:t xml:space="preserve">in the copyright laws. </w:t>
      </w:r>
    </w:p>
    <w:p w:rsidR="00FE08F9" w:rsidRPr="00A41772" w:rsidRDefault="00A41772" w:rsidP="001654EE">
      <w:pPr>
        <w:pStyle w:val="NoSpacing"/>
        <w:rPr>
          <w:b/>
          <w:i/>
        </w:rPr>
      </w:pPr>
      <w:r w:rsidRPr="00A41772">
        <w:rPr>
          <w:b/>
          <w:i/>
          <w:noProof/>
        </w:rPr>
        <w:lastRenderedPageBreak/>
        <w:drawing>
          <wp:anchor distT="0" distB="0" distL="114300" distR="114300" simplePos="0" relativeHeight="251670528" behindDoc="0" locked="0" layoutInCell="1" allowOverlap="1">
            <wp:simplePos x="0" y="0"/>
            <wp:positionH relativeFrom="column">
              <wp:posOffset>19050</wp:posOffset>
            </wp:positionH>
            <wp:positionV relativeFrom="paragraph">
              <wp:posOffset>1431</wp:posOffset>
            </wp:positionV>
            <wp:extent cx="1209249" cy="1207827"/>
            <wp:effectExtent l="19050" t="0" r="0" b="0"/>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6" cstate="print"/>
                    <a:srcRect/>
                    <a:stretch>
                      <a:fillRect/>
                    </a:stretch>
                  </pic:blipFill>
                  <pic:spPr bwMode="auto">
                    <a:xfrm>
                      <a:off x="0" y="0"/>
                      <a:ext cx="1209249" cy="1207827"/>
                    </a:xfrm>
                    <a:prstGeom prst="rect">
                      <a:avLst/>
                    </a:prstGeom>
                    <a:noFill/>
                    <a:ln w="9525">
                      <a:noFill/>
                      <a:miter lim="800000"/>
                      <a:headEnd/>
                      <a:tailEnd/>
                    </a:ln>
                  </pic:spPr>
                </pic:pic>
              </a:graphicData>
            </a:graphic>
          </wp:anchor>
        </w:drawing>
      </w:r>
      <w:r w:rsidR="00FE08F9" w:rsidRPr="00A41772">
        <w:rPr>
          <w:b/>
          <w:i/>
        </w:rPr>
        <w:t>FAIR USE:</w:t>
      </w:r>
    </w:p>
    <w:p w:rsidR="00A41772" w:rsidRDefault="00A41772" w:rsidP="00A41772">
      <w:pPr>
        <w:pStyle w:val="NoSpacing"/>
        <w:ind w:left="360"/>
        <w:rPr>
          <w:sz w:val="20"/>
          <w:szCs w:val="20"/>
        </w:rPr>
      </w:pPr>
      <w:r>
        <w:rPr>
          <w:sz w:val="20"/>
          <w:szCs w:val="20"/>
        </w:rPr>
        <w:sym w:font="Wingdings" w:char="F04A"/>
      </w:r>
      <w:r>
        <w:rPr>
          <w:sz w:val="20"/>
          <w:szCs w:val="20"/>
        </w:rPr>
        <w:t xml:space="preserve"> </w:t>
      </w:r>
      <w:r w:rsidR="00FE08F9" w:rsidRPr="00A41772">
        <w:rPr>
          <w:sz w:val="20"/>
          <w:szCs w:val="20"/>
        </w:rPr>
        <w:t>Fair use i</w:t>
      </w:r>
      <w:r w:rsidR="002837DB" w:rsidRPr="00A41772">
        <w:rPr>
          <w:sz w:val="20"/>
          <w:szCs w:val="20"/>
        </w:rPr>
        <w:t>s</w:t>
      </w:r>
      <w:r w:rsidR="00FE08F9" w:rsidRPr="00A41772">
        <w:rPr>
          <w:sz w:val="20"/>
          <w:szCs w:val="20"/>
        </w:rPr>
        <w:t xml:space="preserve"> defined in Section 107 of the 1976 Copyright Act </w:t>
      </w:r>
    </w:p>
    <w:p w:rsidR="00FE08F9" w:rsidRPr="00A41772" w:rsidRDefault="00A41772" w:rsidP="00A41772">
      <w:pPr>
        <w:pStyle w:val="NoSpacing"/>
        <w:ind w:left="360"/>
        <w:rPr>
          <w:sz w:val="20"/>
          <w:szCs w:val="20"/>
        </w:rPr>
      </w:pPr>
      <w:r>
        <w:rPr>
          <w:sz w:val="20"/>
          <w:szCs w:val="20"/>
        </w:rPr>
        <w:t xml:space="preserve">        </w:t>
      </w:r>
      <w:hyperlink r:id="rId27" w:anchor="107" w:history="1">
        <w:r w:rsidR="00FE08F9" w:rsidRPr="00A41772">
          <w:rPr>
            <w:rStyle w:val="Hyperlink"/>
            <w:sz w:val="20"/>
            <w:szCs w:val="20"/>
          </w:rPr>
          <w:t>www.loc.gov/copyright/title17/92chap1.html#107</w:t>
        </w:r>
      </w:hyperlink>
    </w:p>
    <w:p w:rsidR="00473473" w:rsidRDefault="00A41772" w:rsidP="00A41772">
      <w:pPr>
        <w:pStyle w:val="NoSpacing"/>
        <w:ind w:left="360"/>
        <w:rPr>
          <w:sz w:val="20"/>
          <w:szCs w:val="20"/>
        </w:rPr>
      </w:pPr>
      <w:r>
        <w:rPr>
          <w:sz w:val="20"/>
          <w:szCs w:val="20"/>
        </w:rPr>
        <w:sym w:font="Wingdings" w:char="F04A"/>
      </w:r>
      <w:r>
        <w:rPr>
          <w:sz w:val="20"/>
          <w:szCs w:val="20"/>
        </w:rPr>
        <w:t xml:space="preserve"> </w:t>
      </w:r>
      <w:r w:rsidR="00936BB4" w:rsidRPr="00A41772">
        <w:rPr>
          <w:sz w:val="20"/>
          <w:szCs w:val="20"/>
        </w:rPr>
        <w:t>Use for criticism, comment, news reporting, teaching (including multiple copies for</w:t>
      </w:r>
    </w:p>
    <w:p w:rsidR="00473473" w:rsidRDefault="00473473" w:rsidP="00A41772">
      <w:pPr>
        <w:pStyle w:val="NoSpacing"/>
        <w:ind w:left="360"/>
        <w:rPr>
          <w:sz w:val="20"/>
          <w:szCs w:val="20"/>
        </w:rPr>
      </w:pPr>
      <w:r>
        <w:rPr>
          <w:sz w:val="20"/>
          <w:szCs w:val="20"/>
        </w:rPr>
        <w:t xml:space="preserve">       </w:t>
      </w:r>
      <w:r w:rsidR="00936BB4" w:rsidRPr="00A41772">
        <w:rPr>
          <w:sz w:val="20"/>
          <w:szCs w:val="20"/>
        </w:rPr>
        <w:t xml:space="preserve"> classroom use), scholarship, or research is not an infringement of copyright (Bitter, </w:t>
      </w:r>
    </w:p>
    <w:p w:rsidR="00FE08F9" w:rsidRPr="00A41772" w:rsidRDefault="00473473" w:rsidP="00A41772">
      <w:pPr>
        <w:pStyle w:val="NoSpacing"/>
        <w:ind w:left="360"/>
        <w:rPr>
          <w:sz w:val="20"/>
          <w:szCs w:val="20"/>
        </w:rPr>
      </w:pPr>
      <w:r>
        <w:rPr>
          <w:sz w:val="20"/>
          <w:szCs w:val="20"/>
        </w:rPr>
        <w:t xml:space="preserve">        </w:t>
      </w:r>
      <w:r w:rsidR="00936BB4" w:rsidRPr="00A41772">
        <w:rPr>
          <w:sz w:val="20"/>
          <w:szCs w:val="20"/>
        </w:rPr>
        <w:t>2008</w:t>
      </w:r>
      <w:r>
        <w:rPr>
          <w:sz w:val="20"/>
          <w:szCs w:val="20"/>
        </w:rPr>
        <w:t>;</w:t>
      </w:r>
      <w:r w:rsidR="00936BB4" w:rsidRPr="00A41772">
        <w:rPr>
          <w:sz w:val="20"/>
          <w:szCs w:val="20"/>
        </w:rPr>
        <w:t xml:space="preserve"> pg</w:t>
      </w:r>
      <w:r>
        <w:rPr>
          <w:sz w:val="20"/>
          <w:szCs w:val="20"/>
        </w:rPr>
        <w:t>.</w:t>
      </w:r>
      <w:r w:rsidR="00936BB4" w:rsidRPr="00A41772">
        <w:rPr>
          <w:sz w:val="20"/>
          <w:szCs w:val="20"/>
        </w:rPr>
        <w:t xml:space="preserve"> 125).</w:t>
      </w:r>
    </w:p>
    <w:p w:rsidR="00473473" w:rsidRDefault="00473473" w:rsidP="00A41772">
      <w:pPr>
        <w:pStyle w:val="NoSpacing"/>
        <w:ind w:left="360"/>
        <w:rPr>
          <w:sz w:val="20"/>
          <w:szCs w:val="20"/>
        </w:rPr>
      </w:pPr>
      <w:r>
        <w:rPr>
          <w:sz w:val="20"/>
          <w:szCs w:val="20"/>
        </w:rPr>
        <w:sym w:font="Wingdings" w:char="F04A"/>
      </w:r>
      <w:r>
        <w:rPr>
          <w:sz w:val="20"/>
          <w:szCs w:val="20"/>
        </w:rPr>
        <w:t xml:space="preserve"> </w:t>
      </w:r>
      <w:r w:rsidR="002837DB" w:rsidRPr="00A41772">
        <w:rPr>
          <w:sz w:val="20"/>
          <w:szCs w:val="20"/>
        </w:rPr>
        <w:t xml:space="preserve">Copyrighted work may be used or copied for educational use as long as the user is not </w:t>
      </w:r>
    </w:p>
    <w:p w:rsidR="00936BB4" w:rsidRPr="00A41772" w:rsidRDefault="00473473" w:rsidP="00A41772">
      <w:pPr>
        <w:pStyle w:val="NoSpacing"/>
        <w:ind w:left="360"/>
        <w:rPr>
          <w:sz w:val="20"/>
          <w:szCs w:val="20"/>
        </w:rPr>
      </w:pPr>
      <w:r>
        <w:rPr>
          <w:sz w:val="20"/>
          <w:szCs w:val="20"/>
        </w:rPr>
        <w:t xml:space="preserve">        </w:t>
      </w:r>
      <w:r w:rsidR="002837DB" w:rsidRPr="00A41772">
        <w:rPr>
          <w:sz w:val="20"/>
          <w:szCs w:val="20"/>
        </w:rPr>
        <w:t>trying to avoid purchasing the work.</w:t>
      </w:r>
    </w:p>
    <w:p w:rsidR="002837DB" w:rsidRPr="00A41772" w:rsidRDefault="002837DB" w:rsidP="00A41772">
      <w:pPr>
        <w:pStyle w:val="NoSpacing"/>
        <w:rPr>
          <w:sz w:val="20"/>
          <w:szCs w:val="20"/>
        </w:rPr>
      </w:pPr>
    </w:p>
    <w:p w:rsidR="002837DB" w:rsidRDefault="00721DA5" w:rsidP="002837DB">
      <w:pPr>
        <w:pStyle w:val="NoSpacing"/>
        <w:rPr>
          <w:sz w:val="24"/>
          <w:szCs w:val="24"/>
        </w:rPr>
      </w:pPr>
      <w:r>
        <w:rPr>
          <w:sz w:val="24"/>
          <w:szCs w:val="24"/>
        </w:rPr>
        <w:t xml:space="preserve">Educators </w:t>
      </w:r>
      <w:r w:rsidR="002837DB">
        <w:rPr>
          <w:sz w:val="24"/>
          <w:szCs w:val="24"/>
        </w:rPr>
        <w:t>need to understand the difference between copyright and fair use in order to protect themselves from copyright infringement.</w:t>
      </w:r>
      <w:r w:rsidR="00495884">
        <w:rPr>
          <w:sz w:val="24"/>
          <w:szCs w:val="24"/>
        </w:rPr>
        <w:t xml:space="preserve">  </w:t>
      </w:r>
      <w:r w:rsidR="00894E41">
        <w:rPr>
          <w:sz w:val="24"/>
          <w:szCs w:val="24"/>
        </w:rPr>
        <w:t xml:space="preserve">Teachers and students need to give credit to the copyright owner by crediting them in a work cite page.  Teachers need to give a lesson on how to write an effective paper that includes a “work cite” page.  </w:t>
      </w:r>
      <w:r w:rsidR="00495884">
        <w:rPr>
          <w:sz w:val="24"/>
          <w:szCs w:val="24"/>
        </w:rPr>
        <w:t>T</w:t>
      </w:r>
      <w:r>
        <w:rPr>
          <w:sz w:val="24"/>
          <w:szCs w:val="24"/>
        </w:rPr>
        <w:t xml:space="preserve">hey also </w:t>
      </w:r>
      <w:r w:rsidR="00495884">
        <w:rPr>
          <w:sz w:val="24"/>
          <w:szCs w:val="24"/>
        </w:rPr>
        <w:t xml:space="preserve">need to be aware of the four factors </w:t>
      </w:r>
      <w:r w:rsidR="005D145E">
        <w:rPr>
          <w:sz w:val="24"/>
          <w:szCs w:val="24"/>
        </w:rPr>
        <w:t xml:space="preserve">that are </w:t>
      </w:r>
      <w:r w:rsidR="00495884">
        <w:rPr>
          <w:sz w:val="24"/>
          <w:szCs w:val="24"/>
        </w:rPr>
        <w:t>to be considered in determining whether or not a particular use is fair as stated in section 107: 1) The purpose and character of the use, including whether such use is of commercial nature or is for nonprofit educational purposes.  2) The nature of the copyrighted work.  3) The amount and substantiality of the portion used in relation to the copyrighted work as a whole.  4) The effect of the use upon the potential market for, or value of, the copyrighted work.  Acknowledging the source of the copyrighted material does not substitute for obtaining permission.</w:t>
      </w:r>
    </w:p>
    <w:p w:rsidR="001654EE" w:rsidRPr="006A4CAC" w:rsidRDefault="001654EE" w:rsidP="001654EE">
      <w:pPr>
        <w:pStyle w:val="NoSpacing"/>
        <w:rPr>
          <w:sz w:val="24"/>
          <w:szCs w:val="24"/>
        </w:rPr>
      </w:pPr>
    </w:p>
    <w:p w:rsidR="008500B9" w:rsidRPr="00473473" w:rsidRDefault="00473473" w:rsidP="00F7432C">
      <w:pPr>
        <w:pStyle w:val="NoSpacing"/>
        <w:rPr>
          <w:b/>
          <w:i/>
        </w:rPr>
      </w:pPr>
      <w:r w:rsidRPr="00473473">
        <w:rPr>
          <w:b/>
          <w:i/>
          <w:noProof/>
        </w:rPr>
        <w:drawing>
          <wp:anchor distT="0" distB="0" distL="114300" distR="114300" simplePos="0" relativeHeight="251671552" behindDoc="0" locked="0" layoutInCell="1" allowOverlap="1">
            <wp:simplePos x="0" y="0"/>
            <wp:positionH relativeFrom="column">
              <wp:posOffset>19050</wp:posOffset>
            </wp:positionH>
            <wp:positionV relativeFrom="paragraph">
              <wp:posOffset>-2227</wp:posOffset>
            </wp:positionV>
            <wp:extent cx="1434437" cy="1173707"/>
            <wp:effectExtent l="19050" t="0" r="0" b="0"/>
            <wp:wrapSquare wrapText="bothSides"/>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8" cstate="print"/>
                    <a:srcRect/>
                    <a:stretch>
                      <a:fillRect/>
                    </a:stretch>
                  </pic:blipFill>
                  <pic:spPr bwMode="auto">
                    <a:xfrm>
                      <a:off x="0" y="0"/>
                      <a:ext cx="1434437" cy="1173707"/>
                    </a:xfrm>
                    <a:prstGeom prst="rect">
                      <a:avLst/>
                    </a:prstGeom>
                    <a:noFill/>
                    <a:ln w="9525">
                      <a:noFill/>
                      <a:miter lim="800000"/>
                      <a:headEnd/>
                      <a:tailEnd/>
                    </a:ln>
                  </pic:spPr>
                </pic:pic>
              </a:graphicData>
            </a:graphic>
          </wp:anchor>
        </w:drawing>
      </w:r>
      <w:r w:rsidR="002963ED" w:rsidRPr="00473473">
        <w:rPr>
          <w:b/>
          <w:i/>
        </w:rPr>
        <w:t>CREATIVE COMMONS:</w:t>
      </w:r>
    </w:p>
    <w:p w:rsidR="00473473" w:rsidRDefault="00473473" w:rsidP="00473473">
      <w:pPr>
        <w:pStyle w:val="NoSpacing"/>
        <w:ind w:left="360"/>
        <w:rPr>
          <w:sz w:val="20"/>
          <w:szCs w:val="20"/>
        </w:rPr>
      </w:pPr>
      <w:r>
        <w:rPr>
          <w:sz w:val="20"/>
          <w:szCs w:val="20"/>
        </w:rPr>
        <w:sym w:font="Wingdings" w:char="F04A"/>
      </w:r>
      <w:r>
        <w:rPr>
          <w:sz w:val="20"/>
          <w:szCs w:val="20"/>
        </w:rPr>
        <w:t xml:space="preserve"> </w:t>
      </w:r>
      <w:r w:rsidR="002963ED" w:rsidRPr="00473473">
        <w:rPr>
          <w:sz w:val="20"/>
          <w:szCs w:val="20"/>
        </w:rPr>
        <w:t xml:space="preserve">A non-profit organization established by Lawrence Lessig to reduce legal </w:t>
      </w:r>
    </w:p>
    <w:p w:rsidR="00473473" w:rsidRDefault="00473473" w:rsidP="00473473">
      <w:pPr>
        <w:pStyle w:val="NoSpacing"/>
        <w:ind w:left="360"/>
        <w:rPr>
          <w:sz w:val="20"/>
          <w:szCs w:val="20"/>
        </w:rPr>
      </w:pPr>
      <w:r>
        <w:rPr>
          <w:sz w:val="20"/>
          <w:szCs w:val="20"/>
        </w:rPr>
        <w:t xml:space="preserve">       </w:t>
      </w:r>
      <w:r w:rsidR="002963ED" w:rsidRPr="00473473">
        <w:rPr>
          <w:sz w:val="20"/>
          <w:szCs w:val="20"/>
        </w:rPr>
        <w:t xml:space="preserve">restrictions on </w:t>
      </w:r>
      <w:hyperlink r:id="rId29" w:tooltip="Copyright" w:history="1">
        <w:r w:rsidR="002963ED" w:rsidRPr="00473473">
          <w:rPr>
            <w:rStyle w:val="Hyperlink"/>
            <w:color w:val="auto"/>
            <w:sz w:val="20"/>
            <w:szCs w:val="20"/>
            <w:u w:val="none"/>
          </w:rPr>
          <w:t>copyright</w:t>
        </w:r>
      </w:hyperlink>
      <w:r w:rsidR="002963ED" w:rsidRPr="00473473">
        <w:rPr>
          <w:sz w:val="20"/>
          <w:szCs w:val="20"/>
        </w:rPr>
        <w:t xml:space="preserve">, </w:t>
      </w:r>
      <w:hyperlink r:id="rId30" w:tooltip="Trademark" w:history="1">
        <w:r w:rsidR="002963ED" w:rsidRPr="00473473">
          <w:rPr>
            <w:rStyle w:val="Hyperlink"/>
            <w:color w:val="auto"/>
            <w:sz w:val="20"/>
            <w:szCs w:val="20"/>
            <w:u w:val="none"/>
          </w:rPr>
          <w:t>trademark</w:t>
        </w:r>
      </w:hyperlink>
      <w:r w:rsidR="002963ED" w:rsidRPr="00473473">
        <w:rPr>
          <w:sz w:val="20"/>
          <w:szCs w:val="20"/>
        </w:rPr>
        <w:t xml:space="preserve">, and </w:t>
      </w:r>
      <w:hyperlink r:id="rId31" w:tooltip="Radio frequency" w:history="1">
        <w:r w:rsidR="002963ED" w:rsidRPr="00473473">
          <w:rPr>
            <w:rStyle w:val="Hyperlink"/>
            <w:color w:val="auto"/>
            <w:sz w:val="20"/>
            <w:szCs w:val="20"/>
            <w:u w:val="none"/>
          </w:rPr>
          <w:t>radio frequency spectrum</w:t>
        </w:r>
      </w:hyperlink>
      <w:r w:rsidR="002963ED" w:rsidRPr="00473473">
        <w:rPr>
          <w:sz w:val="20"/>
          <w:szCs w:val="20"/>
        </w:rPr>
        <w:t xml:space="preserve">, particularly </w:t>
      </w:r>
    </w:p>
    <w:p w:rsidR="002963ED" w:rsidRPr="00473473" w:rsidRDefault="00473473" w:rsidP="00473473">
      <w:pPr>
        <w:pStyle w:val="NoSpacing"/>
        <w:ind w:left="360"/>
        <w:rPr>
          <w:sz w:val="20"/>
          <w:szCs w:val="20"/>
        </w:rPr>
      </w:pPr>
      <w:r>
        <w:rPr>
          <w:sz w:val="20"/>
          <w:szCs w:val="20"/>
        </w:rPr>
        <w:t xml:space="preserve">       </w:t>
      </w:r>
      <w:r w:rsidR="002963ED" w:rsidRPr="00473473">
        <w:rPr>
          <w:sz w:val="20"/>
          <w:szCs w:val="20"/>
        </w:rPr>
        <w:t>in technology applications.</w:t>
      </w:r>
    </w:p>
    <w:p w:rsidR="00473473" w:rsidRDefault="00473473" w:rsidP="00473473">
      <w:pPr>
        <w:pStyle w:val="NoSpacing"/>
        <w:ind w:left="360"/>
        <w:rPr>
          <w:sz w:val="20"/>
          <w:szCs w:val="20"/>
        </w:rPr>
      </w:pPr>
      <w:r>
        <w:rPr>
          <w:sz w:val="20"/>
          <w:szCs w:val="20"/>
        </w:rPr>
        <w:sym w:font="Wingdings" w:char="F04A"/>
      </w:r>
      <w:r>
        <w:rPr>
          <w:sz w:val="20"/>
          <w:szCs w:val="20"/>
        </w:rPr>
        <w:t xml:space="preserve"> </w:t>
      </w:r>
      <w:r w:rsidR="002963ED" w:rsidRPr="00473473">
        <w:rPr>
          <w:sz w:val="20"/>
          <w:szCs w:val="20"/>
        </w:rPr>
        <w:t xml:space="preserve">Signals the rights of the copyright owner to give up some of their rights that they </w:t>
      </w:r>
    </w:p>
    <w:p w:rsidR="002963ED" w:rsidRPr="00473473" w:rsidRDefault="00473473" w:rsidP="00473473">
      <w:pPr>
        <w:pStyle w:val="NoSpacing"/>
        <w:ind w:left="360"/>
        <w:rPr>
          <w:sz w:val="20"/>
          <w:szCs w:val="20"/>
        </w:rPr>
      </w:pPr>
      <w:r>
        <w:rPr>
          <w:sz w:val="20"/>
          <w:szCs w:val="20"/>
        </w:rPr>
        <w:t xml:space="preserve">       </w:t>
      </w:r>
      <w:r w:rsidR="002963ED" w:rsidRPr="00473473">
        <w:rPr>
          <w:sz w:val="20"/>
          <w:szCs w:val="20"/>
        </w:rPr>
        <w:t>want to give and still protect other rights.</w:t>
      </w:r>
    </w:p>
    <w:p w:rsidR="002963ED" w:rsidRPr="00473473" w:rsidRDefault="00473473" w:rsidP="00473473">
      <w:pPr>
        <w:pStyle w:val="NoSpacing"/>
        <w:ind w:left="360"/>
        <w:rPr>
          <w:sz w:val="20"/>
          <w:szCs w:val="20"/>
        </w:rPr>
      </w:pPr>
      <w:r>
        <w:rPr>
          <w:sz w:val="20"/>
          <w:szCs w:val="20"/>
        </w:rPr>
        <w:sym w:font="Wingdings" w:char="F04A"/>
      </w:r>
      <w:r>
        <w:rPr>
          <w:sz w:val="20"/>
          <w:szCs w:val="20"/>
        </w:rPr>
        <w:t xml:space="preserve"> </w:t>
      </w:r>
      <w:r w:rsidR="002963ED" w:rsidRPr="00473473">
        <w:rPr>
          <w:sz w:val="20"/>
          <w:szCs w:val="20"/>
        </w:rPr>
        <w:t>Gives excess to knowledge and also protects rights at a Global level.</w:t>
      </w:r>
    </w:p>
    <w:p w:rsidR="00034ACE" w:rsidRDefault="00034ACE" w:rsidP="00034ACE">
      <w:pPr>
        <w:pStyle w:val="NoSpacing"/>
        <w:rPr>
          <w:sz w:val="24"/>
          <w:szCs w:val="24"/>
        </w:rPr>
      </w:pPr>
    </w:p>
    <w:p w:rsidR="00034ACE" w:rsidRDefault="00034ACE" w:rsidP="00034ACE">
      <w:pPr>
        <w:pStyle w:val="NoSpacing"/>
        <w:rPr>
          <w:sz w:val="24"/>
          <w:szCs w:val="24"/>
        </w:rPr>
      </w:pPr>
      <w:r>
        <w:rPr>
          <w:sz w:val="24"/>
          <w:szCs w:val="24"/>
        </w:rPr>
        <w:t xml:space="preserve">Source:  Need help determining whether or not you have made “Fair Use” contact </w:t>
      </w:r>
      <w:r w:rsidRPr="00034ACE">
        <w:rPr>
          <w:color w:val="0070C0"/>
          <w:sz w:val="24"/>
          <w:szCs w:val="24"/>
          <w:u w:val="single"/>
        </w:rPr>
        <w:t>Shepard Fairey and Fair Use Challenge</w:t>
      </w:r>
      <w:r>
        <w:rPr>
          <w:sz w:val="24"/>
          <w:szCs w:val="24"/>
        </w:rPr>
        <w:t xml:space="preserve"> available at the Project New Media Literacies Learning Library website.</w:t>
      </w:r>
    </w:p>
    <w:p w:rsidR="002963ED" w:rsidRDefault="002963ED" w:rsidP="002963ED">
      <w:pPr>
        <w:pStyle w:val="NoSpacing"/>
        <w:rPr>
          <w:sz w:val="24"/>
          <w:szCs w:val="24"/>
        </w:rPr>
      </w:pPr>
    </w:p>
    <w:p w:rsidR="004D3C38" w:rsidRDefault="002963ED" w:rsidP="00864B6A">
      <w:pPr>
        <w:pStyle w:val="NoSpacing"/>
        <w:rPr>
          <w:sz w:val="24"/>
          <w:szCs w:val="24"/>
        </w:rPr>
      </w:pPr>
      <w:r>
        <w:rPr>
          <w:sz w:val="24"/>
          <w:szCs w:val="24"/>
        </w:rPr>
        <w:t xml:space="preserve">There is a video made available for teachers to share with their students on the creative commons </w:t>
      </w:r>
      <w:hyperlink r:id="rId32" w:history="1">
        <w:r w:rsidR="00811669" w:rsidRPr="008E4ECE">
          <w:rPr>
            <w:rStyle w:val="Hyperlink"/>
            <w:sz w:val="24"/>
            <w:szCs w:val="24"/>
          </w:rPr>
          <w:t>http://youtu.be/AWxyx5iYdvI</w:t>
        </w:r>
      </w:hyperlink>
      <w:r w:rsidR="00811669">
        <w:rPr>
          <w:sz w:val="24"/>
          <w:szCs w:val="24"/>
        </w:rPr>
        <w:t>.  Teachers need to be aware that there is a thin line when it comes to copyright and fair use in the classroom – they need to keep up dated on these laws.</w:t>
      </w:r>
      <w:r w:rsidR="001F63C9">
        <w:rPr>
          <w:sz w:val="24"/>
          <w:szCs w:val="24"/>
        </w:rPr>
        <w:t xml:space="preserve">   Teachers and students need to m</w:t>
      </w:r>
      <w:r w:rsidR="001F63C9" w:rsidRPr="001F63C9">
        <w:rPr>
          <w:sz w:val="24"/>
          <w:szCs w:val="24"/>
        </w:rPr>
        <w:t xml:space="preserve">ake sure </w:t>
      </w:r>
      <w:r w:rsidR="001F63C9">
        <w:rPr>
          <w:sz w:val="24"/>
          <w:szCs w:val="24"/>
        </w:rPr>
        <w:t xml:space="preserve">that they give </w:t>
      </w:r>
      <w:r w:rsidR="001F63C9" w:rsidRPr="001F63C9">
        <w:rPr>
          <w:sz w:val="24"/>
          <w:szCs w:val="24"/>
        </w:rPr>
        <w:t xml:space="preserve">attribute </w:t>
      </w:r>
      <w:r w:rsidR="001F63C9">
        <w:rPr>
          <w:sz w:val="24"/>
          <w:szCs w:val="24"/>
        </w:rPr>
        <w:t xml:space="preserve">to </w:t>
      </w:r>
      <w:r w:rsidR="001F63C9" w:rsidRPr="001F63C9">
        <w:rPr>
          <w:sz w:val="24"/>
          <w:szCs w:val="24"/>
        </w:rPr>
        <w:t xml:space="preserve">all the material that </w:t>
      </w:r>
      <w:r w:rsidR="001F63C9">
        <w:rPr>
          <w:sz w:val="24"/>
          <w:szCs w:val="24"/>
        </w:rPr>
        <w:t xml:space="preserve">they </w:t>
      </w:r>
      <w:r w:rsidR="001F63C9" w:rsidRPr="001F63C9">
        <w:rPr>
          <w:sz w:val="24"/>
          <w:szCs w:val="24"/>
        </w:rPr>
        <w:t xml:space="preserve">did not create </w:t>
      </w:r>
      <w:r w:rsidR="001F63C9">
        <w:rPr>
          <w:sz w:val="24"/>
          <w:szCs w:val="24"/>
        </w:rPr>
        <w:t xml:space="preserve">themselves </w:t>
      </w:r>
      <w:r w:rsidR="001F63C9" w:rsidRPr="001F63C9">
        <w:rPr>
          <w:sz w:val="24"/>
          <w:szCs w:val="24"/>
        </w:rPr>
        <w:t>to those who did in the way they specified.</w:t>
      </w:r>
      <w:r w:rsidR="001F63C9">
        <w:rPr>
          <w:sz w:val="24"/>
          <w:szCs w:val="24"/>
        </w:rPr>
        <w:t xml:space="preserve">  </w:t>
      </w:r>
      <w:r w:rsidR="001F63C9" w:rsidRPr="001F63C9">
        <w:rPr>
          <w:sz w:val="24"/>
          <w:szCs w:val="24"/>
        </w:rPr>
        <w:t xml:space="preserve">When using Educational Resource that you did not create you must make sure that the use of </w:t>
      </w:r>
      <w:r w:rsidR="001F63C9">
        <w:rPr>
          <w:sz w:val="24"/>
          <w:szCs w:val="24"/>
        </w:rPr>
        <w:t xml:space="preserve">others </w:t>
      </w:r>
      <w:r w:rsidR="001F63C9" w:rsidRPr="001F63C9">
        <w:rPr>
          <w:sz w:val="24"/>
          <w:szCs w:val="24"/>
        </w:rPr>
        <w:t xml:space="preserve">work is </w:t>
      </w:r>
      <w:r w:rsidR="001F63C9">
        <w:rPr>
          <w:sz w:val="24"/>
          <w:szCs w:val="24"/>
        </w:rPr>
        <w:t xml:space="preserve">in compliance with the </w:t>
      </w:r>
      <w:r w:rsidR="001F63C9" w:rsidRPr="001F63C9">
        <w:rPr>
          <w:sz w:val="24"/>
          <w:szCs w:val="24"/>
        </w:rPr>
        <w:t xml:space="preserve">“Fair Use” </w:t>
      </w:r>
      <w:r w:rsidR="001F63C9">
        <w:rPr>
          <w:sz w:val="24"/>
          <w:szCs w:val="24"/>
        </w:rPr>
        <w:t xml:space="preserve">policies </w:t>
      </w:r>
      <w:r w:rsidR="001F63C9" w:rsidRPr="001F63C9">
        <w:rPr>
          <w:sz w:val="24"/>
          <w:szCs w:val="24"/>
        </w:rPr>
        <w:t>before you</w:t>
      </w:r>
      <w:r w:rsidR="001F63C9">
        <w:rPr>
          <w:sz w:val="24"/>
          <w:szCs w:val="24"/>
        </w:rPr>
        <w:t xml:space="preserve"> </w:t>
      </w:r>
      <w:r w:rsidR="001F63C9" w:rsidRPr="001F63C9">
        <w:rPr>
          <w:sz w:val="24"/>
          <w:szCs w:val="24"/>
        </w:rPr>
        <w:t xml:space="preserve">upload </w:t>
      </w:r>
      <w:r w:rsidR="001F63C9">
        <w:rPr>
          <w:sz w:val="24"/>
          <w:szCs w:val="24"/>
        </w:rPr>
        <w:t xml:space="preserve">it.  </w:t>
      </w:r>
    </w:p>
    <w:p w:rsidR="00D74018" w:rsidRPr="00003806" w:rsidRDefault="00D74018" w:rsidP="00D74018">
      <w:pPr>
        <w:pStyle w:val="NoSpacing"/>
        <w:rPr>
          <w:sz w:val="24"/>
          <w:szCs w:val="24"/>
        </w:rPr>
      </w:pPr>
    </w:p>
    <w:p w:rsidR="00E86A19" w:rsidRDefault="00E86A19" w:rsidP="00E86A19">
      <w:pPr>
        <w:pStyle w:val="NoSpacing"/>
        <w:rPr>
          <w:sz w:val="24"/>
          <w:szCs w:val="24"/>
        </w:rPr>
      </w:pPr>
    </w:p>
    <w:p w:rsidR="00E86A19" w:rsidRDefault="00E86A19"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Pr="00E1147C" w:rsidRDefault="00E1147C" w:rsidP="00E1147C">
      <w:pPr>
        <w:spacing w:line="480" w:lineRule="auto"/>
        <w:ind w:left="720" w:hanging="720"/>
        <w:jc w:val="center"/>
        <w:rPr>
          <w:sz w:val="24"/>
          <w:szCs w:val="24"/>
        </w:rPr>
      </w:pPr>
      <w:r w:rsidRPr="00E1147C">
        <w:rPr>
          <w:sz w:val="24"/>
          <w:szCs w:val="24"/>
        </w:rPr>
        <w:lastRenderedPageBreak/>
        <w:t xml:space="preserve">References </w:t>
      </w:r>
    </w:p>
    <w:p w:rsidR="00E1147C" w:rsidRPr="00E1147C" w:rsidRDefault="00E1147C" w:rsidP="00E1147C">
      <w:pPr>
        <w:keepLines/>
        <w:autoSpaceDE w:val="0"/>
        <w:autoSpaceDN w:val="0"/>
        <w:spacing w:line="480" w:lineRule="auto"/>
        <w:ind w:left="720" w:hanging="720"/>
        <w:rPr>
          <w:sz w:val="24"/>
          <w:szCs w:val="24"/>
        </w:rPr>
      </w:pPr>
      <w:proofErr w:type="gramStart"/>
      <w:r w:rsidRPr="00E1147C">
        <w:rPr>
          <w:sz w:val="24"/>
          <w:szCs w:val="24"/>
        </w:rPr>
        <w:t>Bitter, G. G., &amp; Legacy, J. M. (2008).</w:t>
      </w:r>
      <w:proofErr w:type="gramEnd"/>
      <w:r w:rsidRPr="00E1147C">
        <w:rPr>
          <w:sz w:val="24"/>
          <w:szCs w:val="24"/>
        </w:rPr>
        <w:t xml:space="preserve"> </w:t>
      </w:r>
      <w:r w:rsidRPr="00E1147C">
        <w:rPr>
          <w:i/>
          <w:iCs/>
          <w:sz w:val="24"/>
          <w:szCs w:val="24"/>
        </w:rPr>
        <w:t xml:space="preserve">Using </w:t>
      </w:r>
      <w:proofErr w:type="gramStart"/>
      <w:r w:rsidRPr="00E1147C">
        <w:rPr>
          <w:i/>
          <w:iCs/>
          <w:sz w:val="24"/>
          <w:szCs w:val="24"/>
        </w:rPr>
        <w:t>Technology  in</w:t>
      </w:r>
      <w:proofErr w:type="gramEnd"/>
      <w:r w:rsidRPr="00E1147C">
        <w:rPr>
          <w:i/>
          <w:iCs/>
          <w:sz w:val="24"/>
          <w:szCs w:val="24"/>
        </w:rPr>
        <w:t xml:space="preserve"> the Classroom</w:t>
      </w:r>
      <w:r w:rsidRPr="00E1147C">
        <w:rPr>
          <w:sz w:val="24"/>
          <w:szCs w:val="24"/>
        </w:rPr>
        <w:t xml:space="preserve"> (7th ed.). Boston, MA: Pearson Education, Inc. (Original work published 1984)</w:t>
      </w:r>
    </w:p>
    <w:p w:rsidR="00E1147C" w:rsidRPr="00E1147C" w:rsidRDefault="00E1147C" w:rsidP="00E1147C">
      <w:pPr>
        <w:keepLines/>
        <w:autoSpaceDE w:val="0"/>
        <w:autoSpaceDN w:val="0"/>
        <w:spacing w:line="480" w:lineRule="auto"/>
        <w:ind w:left="720" w:hanging="720"/>
        <w:rPr>
          <w:sz w:val="24"/>
          <w:szCs w:val="24"/>
        </w:rPr>
      </w:pPr>
      <w:r w:rsidRPr="00E1147C">
        <w:rPr>
          <w:sz w:val="24"/>
          <w:szCs w:val="24"/>
        </w:rPr>
        <w:t xml:space="preserve">Cooper, J. (2006). </w:t>
      </w:r>
      <w:r w:rsidRPr="00E1147C">
        <w:rPr>
          <w:i/>
          <w:iCs/>
          <w:sz w:val="24"/>
          <w:szCs w:val="24"/>
        </w:rPr>
        <w:t>The Digital Divide: The Special Case of Gender</w:t>
      </w:r>
      <w:r w:rsidRPr="00E1147C">
        <w:rPr>
          <w:sz w:val="24"/>
          <w:szCs w:val="24"/>
        </w:rPr>
        <w:t>. Retrieved May 9, 2011, from Princeton University, Princeton, NJ website: http://www.ncssps.org/‌userfiles/‌Digital_Divide</w:t>
      </w:r>
    </w:p>
    <w:p w:rsidR="00E1147C" w:rsidRDefault="00E1147C" w:rsidP="00E1147C">
      <w:pPr>
        <w:keepLines/>
        <w:autoSpaceDE w:val="0"/>
        <w:autoSpaceDN w:val="0"/>
        <w:spacing w:line="480" w:lineRule="auto"/>
        <w:ind w:left="720" w:hanging="720"/>
      </w:pPr>
      <w:proofErr w:type="spellStart"/>
      <w:r w:rsidRPr="00E1147C">
        <w:rPr>
          <w:sz w:val="24"/>
          <w:szCs w:val="24"/>
        </w:rPr>
        <w:t>Gorski</w:t>
      </w:r>
      <w:proofErr w:type="spellEnd"/>
      <w:r w:rsidRPr="00E1147C">
        <w:rPr>
          <w:sz w:val="24"/>
          <w:szCs w:val="24"/>
        </w:rPr>
        <w:t xml:space="preserve">, P. (2008, April). </w:t>
      </w:r>
      <w:proofErr w:type="gramStart"/>
      <w:r w:rsidRPr="00E1147C">
        <w:rPr>
          <w:sz w:val="24"/>
          <w:szCs w:val="24"/>
        </w:rPr>
        <w:t>Poverty and Learning.</w:t>
      </w:r>
      <w:proofErr w:type="gramEnd"/>
      <w:r w:rsidRPr="00E1147C">
        <w:rPr>
          <w:sz w:val="24"/>
          <w:szCs w:val="24"/>
        </w:rPr>
        <w:t xml:space="preserve"> </w:t>
      </w:r>
      <w:proofErr w:type="gramStart"/>
      <w:r w:rsidRPr="00E1147C">
        <w:rPr>
          <w:sz w:val="24"/>
          <w:szCs w:val="24"/>
        </w:rPr>
        <w:t xml:space="preserve">In </w:t>
      </w:r>
      <w:r w:rsidRPr="00E1147C">
        <w:rPr>
          <w:i/>
          <w:iCs/>
          <w:sz w:val="24"/>
          <w:szCs w:val="24"/>
        </w:rPr>
        <w:t>The Myth of the “Culture of Poverty”</w:t>
      </w:r>
      <w:r w:rsidRPr="00E1147C">
        <w:rPr>
          <w:sz w:val="24"/>
          <w:szCs w:val="24"/>
        </w:rPr>
        <w:t xml:space="preserve"> (volume 65; number 7; pages 32-36) [</w:t>
      </w:r>
      <w:proofErr w:type="spellStart"/>
      <w:r w:rsidRPr="00E1147C">
        <w:rPr>
          <w:sz w:val="24"/>
          <w:szCs w:val="24"/>
        </w:rPr>
        <w:t>Incert</w:t>
      </w:r>
      <w:proofErr w:type="spellEnd"/>
      <w:r w:rsidRPr="00E1147C">
        <w:rPr>
          <w:sz w:val="24"/>
          <w:szCs w:val="24"/>
        </w:rPr>
        <w:t xml:space="preserve"> from text - Educational Leadership].</w:t>
      </w:r>
      <w:proofErr w:type="gramEnd"/>
      <w:r w:rsidRPr="00E1147C">
        <w:rPr>
          <w:sz w:val="24"/>
          <w:szCs w:val="24"/>
        </w:rPr>
        <w:t xml:space="preserve"> Retrieved May 9, 2011, from http://gmu.academia.edu/‌PaulGorski/‌Papers/‌362831/‌The_Myth_of_Poverty</w:t>
      </w:r>
    </w:p>
    <w:p w:rsidR="00E1147C" w:rsidRDefault="00E1147C" w:rsidP="00E86A19">
      <w:pPr>
        <w:pStyle w:val="NoSpacing"/>
        <w:rPr>
          <w:sz w:val="24"/>
          <w:szCs w:val="24"/>
        </w:rPr>
      </w:pPr>
    </w:p>
    <w:p w:rsidR="00E86A19" w:rsidRDefault="00E86A19"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86A19">
      <w:pPr>
        <w:pStyle w:val="NoSpacing"/>
        <w:rPr>
          <w:sz w:val="24"/>
          <w:szCs w:val="24"/>
        </w:rPr>
      </w:pPr>
    </w:p>
    <w:p w:rsidR="00E1147C" w:rsidRDefault="00E1147C" w:rsidP="00E1147C">
      <w:pPr>
        <w:spacing w:line="480" w:lineRule="auto"/>
        <w:ind w:left="720" w:hanging="720"/>
        <w:jc w:val="center"/>
        <w:rPr>
          <w:sz w:val="24"/>
          <w:szCs w:val="24"/>
        </w:rPr>
      </w:pPr>
      <w:r>
        <w:rPr>
          <w:sz w:val="24"/>
          <w:szCs w:val="24"/>
        </w:rPr>
        <w:lastRenderedPageBreak/>
        <w:t>Image</w:t>
      </w:r>
      <w:r w:rsidR="00513A2B">
        <w:rPr>
          <w:sz w:val="24"/>
          <w:szCs w:val="24"/>
        </w:rPr>
        <w:t xml:space="preserve"> </w:t>
      </w:r>
      <w:r w:rsidRPr="00E1147C">
        <w:rPr>
          <w:sz w:val="24"/>
          <w:szCs w:val="24"/>
        </w:rPr>
        <w:t xml:space="preserve">References </w:t>
      </w:r>
    </w:p>
    <w:p w:rsidR="00215E8F" w:rsidRDefault="00215E8F" w:rsidP="00215E8F">
      <w:pPr>
        <w:spacing w:line="480" w:lineRule="auto"/>
        <w:ind w:left="720" w:hanging="720"/>
        <w:rPr>
          <w:sz w:val="24"/>
          <w:szCs w:val="24"/>
        </w:rPr>
      </w:pPr>
      <w:r>
        <w:rPr>
          <w:sz w:val="24"/>
          <w:szCs w:val="24"/>
        </w:rPr>
        <w:t>In order as they appear in the fact sheet</w:t>
      </w:r>
    </w:p>
    <w:p w:rsidR="00513A2B" w:rsidRPr="007C3676" w:rsidRDefault="007C3676" w:rsidP="00215E8F">
      <w:pPr>
        <w:pStyle w:val="NoSpacing"/>
      </w:pPr>
      <w:r w:rsidRPr="007C3676">
        <w:t>SOCIAL NETWORKING:</w:t>
      </w:r>
      <w:r w:rsidR="000A3A5A">
        <w:t xml:space="preserve"> retrieved May 9, 2011</w:t>
      </w:r>
    </w:p>
    <w:p w:rsidR="00267BDE" w:rsidRPr="007C3676" w:rsidRDefault="00215E8F" w:rsidP="00E86A19">
      <w:pPr>
        <w:pStyle w:val="NoSpacing"/>
      </w:pPr>
      <w:hyperlink r:id="rId33" w:history="1">
        <w:r w:rsidRPr="00332AAF">
          <w:rPr>
            <w:rStyle w:val="Hyperlink"/>
          </w:rPr>
          <w:t>http://www.socialmediamom.com/wp-content/uploads/2010/08/social-networking.jpg</w:t>
        </w:r>
      </w:hyperlink>
    </w:p>
    <w:p w:rsidR="00267BDE" w:rsidRPr="007C3676" w:rsidRDefault="00267BDE" w:rsidP="00E86A19">
      <w:pPr>
        <w:pStyle w:val="NoSpacing"/>
      </w:pPr>
    </w:p>
    <w:p w:rsidR="007C3676" w:rsidRPr="007C3676" w:rsidRDefault="00D1354D" w:rsidP="00E86A19">
      <w:pPr>
        <w:pStyle w:val="NoSpacing"/>
      </w:pPr>
      <w:r w:rsidRPr="007C3676">
        <w:t xml:space="preserve">AUP: </w:t>
      </w:r>
      <w:r w:rsidR="000A3A5A">
        <w:t>retrieved May 9, 2011</w:t>
      </w:r>
    </w:p>
    <w:p w:rsidR="00267BDE" w:rsidRPr="007C3676" w:rsidRDefault="00F961D4" w:rsidP="00E86A19">
      <w:pPr>
        <w:pStyle w:val="NoSpacing"/>
      </w:pPr>
      <w:hyperlink r:id="rId34" w:history="1">
        <w:r w:rsidR="00933F78" w:rsidRPr="007C3676">
          <w:rPr>
            <w:rStyle w:val="Hyperlink"/>
          </w:rPr>
          <w:t>http://www.educationworld.com/a_curr/images/getting_started.gif</w:t>
        </w:r>
      </w:hyperlink>
    </w:p>
    <w:p w:rsidR="00933F78" w:rsidRPr="007C3676" w:rsidRDefault="00933F78" w:rsidP="00E86A19">
      <w:pPr>
        <w:pStyle w:val="NoSpacing"/>
      </w:pPr>
    </w:p>
    <w:p w:rsidR="00933F78" w:rsidRPr="007C3676" w:rsidRDefault="007C3676" w:rsidP="00E86A19">
      <w:pPr>
        <w:pStyle w:val="NoSpacing"/>
      </w:pPr>
      <w:r w:rsidRPr="007C3676">
        <w:t xml:space="preserve">NETIQUETTE: </w:t>
      </w:r>
      <w:r w:rsidR="000A3A5A">
        <w:t>retrieved May 9, 2011</w:t>
      </w:r>
      <w:hyperlink r:id="rId35" w:history="1">
        <w:r w:rsidR="008B1453" w:rsidRPr="007C3676">
          <w:rPr>
            <w:rStyle w:val="Hyperlink"/>
          </w:rPr>
          <w:t>http://4.bp.blogspot.com/_O93HfUiFzt4/TNmwTbqesBI/AAAAAAAACj8/nGXnstuK4eQ/s1600/netiquette.bmp.jpg</w:t>
        </w:r>
      </w:hyperlink>
    </w:p>
    <w:p w:rsidR="00933F78" w:rsidRPr="007C3676" w:rsidRDefault="00933F78" w:rsidP="00E86A19">
      <w:pPr>
        <w:pStyle w:val="NoSpacing"/>
      </w:pPr>
    </w:p>
    <w:p w:rsidR="007C3676" w:rsidRPr="007C3676" w:rsidRDefault="007C3676" w:rsidP="00E86A19">
      <w:pPr>
        <w:pStyle w:val="NoSpacing"/>
      </w:pPr>
      <w:r w:rsidRPr="007C3676">
        <w:t>CYBER-BULLING/HARASSMENT:</w:t>
      </w:r>
      <w:r w:rsidR="000A3A5A">
        <w:t xml:space="preserve"> retrieved May 9, 2011</w:t>
      </w:r>
    </w:p>
    <w:p w:rsidR="00933F78" w:rsidRPr="007C3676" w:rsidRDefault="00F961D4" w:rsidP="00E86A19">
      <w:pPr>
        <w:pStyle w:val="NoSpacing"/>
      </w:pPr>
      <w:hyperlink r:id="rId36" w:history="1">
        <w:r w:rsidR="008B1453" w:rsidRPr="007C3676">
          <w:rPr>
            <w:rStyle w:val="Hyperlink"/>
          </w:rPr>
          <w:t>http://www.readright.co.za/wp-content/uploads/2008/05/img_25_05_2008_02.png</w:t>
        </w:r>
      </w:hyperlink>
    </w:p>
    <w:p w:rsidR="008B1453" w:rsidRPr="007C3676" w:rsidRDefault="008B1453" w:rsidP="00E86A19">
      <w:pPr>
        <w:pStyle w:val="NoSpacing"/>
      </w:pPr>
    </w:p>
    <w:p w:rsidR="007C3676" w:rsidRPr="007C3676" w:rsidRDefault="007C3676" w:rsidP="00E86A19">
      <w:pPr>
        <w:pStyle w:val="NoSpacing"/>
      </w:pPr>
      <w:r w:rsidRPr="007C3676">
        <w:t xml:space="preserve">STUDENT DATA: </w:t>
      </w:r>
      <w:r w:rsidR="000A3A5A">
        <w:t>retrieved May 9, 2011</w:t>
      </w:r>
    </w:p>
    <w:p w:rsidR="00A7407A" w:rsidRPr="007C3676" w:rsidRDefault="00F961D4" w:rsidP="00E86A19">
      <w:pPr>
        <w:pStyle w:val="NoSpacing"/>
      </w:pPr>
      <w:hyperlink r:id="rId37" w:history="1">
        <w:r w:rsidR="008B1453" w:rsidRPr="007C3676">
          <w:rPr>
            <w:rStyle w:val="Hyperlink"/>
          </w:rPr>
          <w:t>http://www.educationfutures.com/wp-content/uploads/2007/12/student-data-sm.png</w:t>
        </w:r>
      </w:hyperlink>
    </w:p>
    <w:p w:rsidR="008B1453" w:rsidRPr="007C3676" w:rsidRDefault="008B1453" w:rsidP="00E86A19">
      <w:pPr>
        <w:pStyle w:val="NoSpacing"/>
      </w:pPr>
    </w:p>
    <w:p w:rsidR="007C3676" w:rsidRPr="007C3676" w:rsidRDefault="007C3676" w:rsidP="00E86A19">
      <w:pPr>
        <w:pStyle w:val="NoSpacing"/>
      </w:pPr>
      <w:r w:rsidRPr="007C3676">
        <w:t>INTERNET PRIVACY:</w:t>
      </w:r>
      <w:r w:rsidR="000A3A5A">
        <w:t xml:space="preserve"> retrieved May 9, 2011</w:t>
      </w:r>
    </w:p>
    <w:p w:rsidR="008B1453" w:rsidRPr="007C3676" w:rsidRDefault="00F961D4" w:rsidP="00E86A19">
      <w:pPr>
        <w:pStyle w:val="NoSpacing"/>
      </w:pPr>
      <w:hyperlink r:id="rId38" w:history="1">
        <w:r w:rsidR="008B1453" w:rsidRPr="007C3676">
          <w:rPr>
            <w:rStyle w:val="Hyperlink"/>
          </w:rPr>
          <w:t>http://o5.com/wp-content/uploads/2010/10/Internet_Privacy-512x384.jpg</w:t>
        </w:r>
      </w:hyperlink>
    </w:p>
    <w:p w:rsidR="008B1453" w:rsidRPr="007C3676" w:rsidRDefault="008B1453" w:rsidP="00E86A19">
      <w:pPr>
        <w:pStyle w:val="NoSpacing"/>
      </w:pPr>
    </w:p>
    <w:p w:rsidR="007C3676" w:rsidRPr="007C3676" w:rsidRDefault="007C3676" w:rsidP="00E86A19">
      <w:pPr>
        <w:pStyle w:val="NoSpacing"/>
      </w:pPr>
      <w:r w:rsidRPr="007C3676">
        <w:t>GENDER:</w:t>
      </w:r>
      <w:r w:rsidR="000A3A5A">
        <w:t xml:space="preserve"> retrieved May 9, 2011</w:t>
      </w:r>
    </w:p>
    <w:p w:rsidR="008B1453" w:rsidRPr="007C3676" w:rsidRDefault="00F961D4" w:rsidP="00E86A19">
      <w:pPr>
        <w:pStyle w:val="NoSpacing"/>
      </w:pPr>
      <w:hyperlink r:id="rId39" w:history="1">
        <w:r w:rsidR="007C3676" w:rsidRPr="007C3676">
          <w:rPr>
            <w:rStyle w:val="Hyperlink"/>
          </w:rPr>
          <w:t>http://www.kevinandjenna.com/blog/wp-ontent/kandjuploads/2008/06/male_female_sign_qjgenth.jpg</w:t>
        </w:r>
      </w:hyperlink>
    </w:p>
    <w:p w:rsidR="008B1453" w:rsidRPr="007C3676" w:rsidRDefault="008B1453" w:rsidP="00E86A19">
      <w:pPr>
        <w:pStyle w:val="NoSpacing"/>
      </w:pPr>
    </w:p>
    <w:p w:rsidR="007C3676" w:rsidRPr="007C3676" w:rsidRDefault="007C3676" w:rsidP="00E86A19">
      <w:pPr>
        <w:pStyle w:val="NoSpacing"/>
      </w:pPr>
      <w:r w:rsidRPr="007C3676">
        <w:t>SOCIOECONOMIC:</w:t>
      </w:r>
      <w:r w:rsidR="000A3A5A">
        <w:t xml:space="preserve"> retrieved May 9, 2011</w:t>
      </w:r>
    </w:p>
    <w:p w:rsidR="008219D0" w:rsidRPr="007C3676" w:rsidRDefault="00F961D4" w:rsidP="00E86A19">
      <w:pPr>
        <w:pStyle w:val="NoSpacing"/>
      </w:pPr>
      <w:hyperlink r:id="rId40" w:history="1">
        <w:r w:rsidR="008219D0" w:rsidRPr="007C3676">
          <w:rPr>
            <w:rStyle w:val="Hyperlink"/>
          </w:rPr>
          <w:t>http://files.brainblogger.com/wp-content/uploads/Dollars-and-coins-swirl-300x300.jpg</w:t>
        </w:r>
      </w:hyperlink>
    </w:p>
    <w:p w:rsidR="008219D0" w:rsidRPr="007C3676" w:rsidRDefault="008219D0" w:rsidP="00E86A19">
      <w:pPr>
        <w:pStyle w:val="NoSpacing"/>
      </w:pPr>
    </w:p>
    <w:p w:rsidR="007C3676" w:rsidRPr="007C3676" w:rsidRDefault="007C3676" w:rsidP="00E86A19">
      <w:pPr>
        <w:pStyle w:val="NoSpacing"/>
      </w:pPr>
      <w:r w:rsidRPr="007C3676">
        <w:t>RACE:</w:t>
      </w:r>
      <w:r w:rsidR="000A3A5A">
        <w:t xml:space="preserve"> retrieved May 9, 2011</w:t>
      </w:r>
    </w:p>
    <w:p w:rsidR="008219D0" w:rsidRPr="007C3676" w:rsidRDefault="00F961D4" w:rsidP="00E86A19">
      <w:pPr>
        <w:pStyle w:val="NoSpacing"/>
      </w:pPr>
      <w:hyperlink r:id="rId41" w:history="1">
        <w:r w:rsidR="008219D0" w:rsidRPr="007C3676">
          <w:rPr>
            <w:rStyle w:val="Hyperlink"/>
          </w:rPr>
          <w:t>http://www.triradar.com/files/2010/12/HumanRaceLogo-300x280.jpg</w:t>
        </w:r>
      </w:hyperlink>
    </w:p>
    <w:p w:rsidR="004D4AFB" w:rsidRPr="007C3676" w:rsidRDefault="004D4AFB" w:rsidP="00E86A19">
      <w:pPr>
        <w:pStyle w:val="NoSpacing"/>
      </w:pPr>
    </w:p>
    <w:p w:rsidR="004D4AFB" w:rsidRPr="007C3676" w:rsidRDefault="007C3676" w:rsidP="00E86A19">
      <w:pPr>
        <w:pStyle w:val="NoSpacing"/>
      </w:pPr>
      <w:r w:rsidRPr="007C3676">
        <w:t xml:space="preserve">RESOURCE EQUITY: </w:t>
      </w:r>
      <w:r w:rsidR="000A3A5A">
        <w:t>retrieved May 9, 2011</w:t>
      </w:r>
    </w:p>
    <w:p w:rsidR="008219D0" w:rsidRPr="007C3676" w:rsidRDefault="00F961D4" w:rsidP="00E86A19">
      <w:pPr>
        <w:pStyle w:val="NoSpacing"/>
      </w:pPr>
      <w:hyperlink r:id="rId42" w:history="1">
        <w:r w:rsidR="004D4AFB" w:rsidRPr="007C3676">
          <w:rPr>
            <w:rStyle w:val="Hyperlink"/>
          </w:rPr>
          <w:t>http://www.awesomemortgage.com/wp-content/uploads/equity.jpg</w:t>
        </w:r>
      </w:hyperlink>
    </w:p>
    <w:p w:rsidR="004D4AFB" w:rsidRPr="007C3676" w:rsidRDefault="004D4AFB" w:rsidP="00E86A19">
      <w:pPr>
        <w:pStyle w:val="NoSpacing"/>
      </w:pPr>
    </w:p>
    <w:p w:rsidR="007C3676" w:rsidRPr="007C3676" w:rsidRDefault="007C3676" w:rsidP="00E86A19">
      <w:pPr>
        <w:pStyle w:val="NoSpacing"/>
      </w:pPr>
      <w:r w:rsidRPr="007C3676">
        <w:t>TEACHER BIAS:</w:t>
      </w:r>
      <w:r w:rsidR="000A3A5A">
        <w:t xml:space="preserve"> retrieved May 9, 2011</w:t>
      </w:r>
    </w:p>
    <w:p w:rsidR="004D4AFB" w:rsidRPr="007C3676" w:rsidRDefault="00F961D4" w:rsidP="00E86A19">
      <w:pPr>
        <w:pStyle w:val="NoSpacing"/>
      </w:pPr>
      <w:hyperlink r:id="rId43" w:history="1">
        <w:r w:rsidR="00A41772" w:rsidRPr="007C3676">
          <w:rPr>
            <w:rStyle w:val="Hyperlink"/>
          </w:rPr>
          <w:t>http://www.bundass.com/bias/pics/BiasLogoWhite.jpg</w:t>
        </w:r>
      </w:hyperlink>
    </w:p>
    <w:p w:rsidR="00A41772" w:rsidRPr="007C3676" w:rsidRDefault="00A41772" w:rsidP="00E86A19">
      <w:pPr>
        <w:pStyle w:val="NoSpacing"/>
      </w:pPr>
    </w:p>
    <w:p w:rsidR="007C3676" w:rsidRPr="007C3676" w:rsidRDefault="007C3676" w:rsidP="00E86A19">
      <w:pPr>
        <w:pStyle w:val="NoSpacing"/>
      </w:pPr>
      <w:r w:rsidRPr="007C3676">
        <w:t>COPYRIGHT:</w:t>
      </w:r>
      <w:r w:rsidR="000A3A5A">
        <w:t xml:space="preserve"> retrieved May 9, 2011</w:t>
      </w:r>
    </w:p>
    <w:p w:rsidR="00A41772" w:rsidRPr="007C3676" w:rsidRDefault="00F961D4" w:rsidP="00E86A19">
      <w:pPr>
        <w:pStyle w:val="NoSpacing"/>
      </w:pPr>
      <w:hyperlink r:id="rId44" w:history="1">
        <w:r w:rsidR="00A41772" w:rsidRPr="007C3676">
          <w:rPr>
            <w:rStyle w:val="Hyperlink"/>
          </w:rPr>
          <w:t>http://blog.lib.umn.edu/lawlib/lexlibris/3d_copyright.jpg</w:t>
        </w:r>
      </w:hyperlink>
    </w:p>
    <w:p w:rsidR="00A41772" w:rsidRPr="007C3676" w:rsidRDefault="00A41772" w:rsidP="00E86A19">
      <w:pPr>
        <w:pStyle w:val="NoSpacing"/>
      </w:pPr>
    </w:p>
    <w:p w:rsidR="007C3676" w:rsidRPr="007C3676" w:rsidRDefault="007C3676" w:rsidP="00E86A19">
      <w:pPr>
        <w:pStyle w:val="NoSpacing"/>
      </w:pPr>
      <w:r w:rsidRPr="007C3676">
        <w:t xml:space="preserve">FAIR USE: </w:t>
      </w:r>
      <w:r w:rsidR="000A3A5A">
        <w:t>retrieved May 9, 2011</w:t>
      </w:r>
    </w:p>
    <w:p w:rsidR="00A41772" w:rsidRPr="007C3676" w:rsidRDefault="00F961D4" w:rsidP="00E86A19">
      <w:pPr>
        <w:pStyle w:val="NoSpacing"/>
      </w:pPr>
      <w:hyperlink r:id="rId45" w:history="1">
        <w:r w:rsidR="00473473" w:rsidRPr="007C3676">
          <w:rPr>
            <w:rStyle w:val="Hyperlink"/>
          </w:rPr>
          <w:t>http://www.librarian.net/wp-content/uploads/2596569134_15d18d53f7.jpg</w:t>
        </w:r>
      </w:hyperlink>
    </w:p>
    <w:p w:rsidR="00473473" w:rsidRPr="007C3676" w:rsidRDefault="00473473" w:rsidP="00E86A19">
      <w:pPr>
        <w:pStyle w:val="NoSpacing"/>
      </w:pPr>
    </w:p>
    <w:p w:rsidR="007C3676" w:rsidRPr="007C3676" w:rsidRDefault="007C3676" w:rsidP="00E86A19">
      <w:pPr>
        <w:pStyle w:val="NoSpacing"/>
      </w:pPr>
      <w:r w:rsidRPr="007C3676">
        <w:t>CREATIVE COMMONS:</w:t>
      </w:r>
      <w:r w:rsidR="000A3A5A">
        <w:t xml:space="preserve"> retrieved May 9, 2011</w:t>
      </w:r>
    </w:p>
    <w:p w:rsidR="00473473" w:rsidRPr="007C3676" w:rsidRDefault="00F961D4" w:rsidP="00E86A19">
      <w:pPr>
        <w:pStyle w:val="NoSpacing"/>
      </w:pPr>
      <w:hyperlink r:id="rId46" w:history="1">
        <w:r w:rsidR="00473473" w:rsidRPr="007C3676">
          <w:rPr>
            <w:rStyle w:val="Hyperlink"/>
          </w:rPr>
          <w:t>http://www.elementlist.com/images/creativecommonsvideo.jpg</w:t>
        </w:r>
      </w:hyperlink>
    </w:p>
    <w:sectPr w:rsidR="00473473" w:rsidRPr="007C3676" w:rsidSect="00312A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C5E84"/>
    <w:multiLevelType w:val="hybridMultilevel"/>
    <w:tmpl w:val="724C3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F55D2"/>
    <w:multiLevelType w:val="hybridMultilevel"/>
    <w:tmpl w:val="351C0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601135"/>
    <w:multiLevelType w:val="hybridMultilevel"/>
    <w:tmpl w:val="B4300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A259E0"/>
    <w:multiLevelType w:val="hybridMultilevel"/>
    <w:tmpl w:val="FE7C8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E1152A"/>
    <w:multiLevelType w:val="hybridMultilevel"/>
    <w:tmpl w:val="33B88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475215"/>
    <w:multiLevelType w:val="hybridMultilevel"/>
    <w:tmpl w:val="69FA0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6A2115F"/>
    <w:multiLevelType w:val="hybridMultilevel"/>
    <w:tmpl w:val="208AC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564C28"/>
    <w:multiLevelType w:val="hybridMultilevel"/>
    <w:tmpl w:val="4B742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3B739E"/>
    <w:multiLevelType w:val="hybridMultilevel"/>
    <w:tmpl w:val="A332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57292A"/>
    <w:multiLevelType w:val="hybridMultilevel"/>
    <w:tmpl w:val="BFCC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52185C"/>
    <w:multiLevelType w:val="hybridMultilevel"/>
    <w:tmpl w:val="670E2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1520194"/>
    <w:multiLevelType w:val="hybridMultilevel"/>
    <w:tmpl w:val="9592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9B5840"/>
    <w:multiLevelType w:val="hybridMultilevel"/>
    <w:tmpl w:val="D4A8D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361AF9"/>
    <w:multiLevelType w:val="hybridMultilevel"/>
    <w:tmpl w:val="02A00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541F06"/>
    <w:multiLevelType w:val="hybridMultilevel"/>
    <w:tmpl w:val="D1A2A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D15BFF"/>
    <w:multiLevelType w:val="hybridMultilevel"/>
    <w:tmpl w:val="355A0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A42D03"/>
    <w:multiLevelType w:val="hybridMultilevel"/>
    <w:tmpl w:val="00B20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395E13"/>
    <w:multiLevelType w:val="hybridMultilevel"/>
    <w:tmpl w:val="788E6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ED74DB"/>
    <w:multiLevelType w:val="hybridMultilevel"/>
    <w:tmpl w:val="AA643A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5E65340"/>
    <w:multiLevelType w:val="hybridMultilevel"/>
    <w:tmpl w:val="0560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BA167D"/>
    <w:multiLevelType w:val="hybridMultilevel"/>
    <w:tmpl w:val="0184A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7"/>
  </w:num>
  <w:num w:numId="4">
    <w:abstractNumId w:val="2"/>
  </w:num>
  <w:num w:numId="5">
    <w:abstractNumId w:val="13"/>
  </w:num>
  <w:num w:numId="6">
    <w:abstractNumId w:val="12"/>
  </w:num>
  <w:num w:numId="7">
    <w:abstractNumId w:val="0"/>
  </w:num>
  <w:num w:numId="8">
    <w:abstractNumId w:val="20"/>
  </w:num>
  <w:num w:numId="9">
    <w:abstractNumId w:val="1"/>
  </w:num>
  <w:num w:numId="10">
    <w:abstractNumId w:val="8"/>
  </w:num>
  <w:num w:numId="11">
    <w:abstractNumId w:val="14"/>
  </w:num>
  <w:num w:numId="12">
    <w:abstractNumId w:val="19"/>
  </w:num>
  <w:num w:numId="13">
    <w:abstractNumId w:val="3"/>
  </w:num>
  <w:num w:numId="14">
    <w:abstractNumId w:val="11"/>
  </w:num>
  <w:num w:numId="15">
    <w:abstractNumId w:val="6"/>
  </w:num>
  <w:num w:numId="16">
    <w:abstractNumId w:val="5"/>
  </w:num>
  <w:num w:numId="17">
    <w:abstractNumId w:val="18"/>
  </w:num>
  <w:num w:numId="18">
    <w:abstractNumId w:val="15"/>
  </w:num>
  <w:num w:numId="19">
    <w:abstractNumId w:val="16"/>
  </w:num>
  <w:num w:numId="20">
    <w:abstractNumId w:val="9"/>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86A19"/>
    <w:rsid w:val="00003806"/>
    <w:rsid w:val="00034ACE"/>
    <w:rsid w:val="00073E96"/>
    <w:rsid w:val="000A3A5A"/>
    <w:rsid w:val="000D1272"/>
    <w:rsid w:val="001654EE"/>
    <w:rsid w:val="001820C6"/>
    <w:rsid w:val="001A7CB1"/>
    <w:rsid w:val="001B28F5"/>
    <w:rsid w:val="001C2124"/>
    <w:rsid w:val="001F63C9"/>
    <w:rsid w:val="00215E8F"/>
    <w:rsid w:val="002302F8"/>
    <w:rsid w:val="00267BDE"/>
    <w:rsid w:val="002837DB"/>
    <w:rsid w:val="002922BD"/>
    <w:rsid w:val="002963ED"/>
    <w:rsid w:val="002A47D5"/>
    <w:rsid w:val="002B41F0"/>
    <w:rsid w:val="002F4977"/>
    <w:rsid w:val="00312A8F"/>
    <w:rsid w:val="003307D0"/>
    <w:rsid w:val="0035413C"/>
    <w:rsid w:val="00376EE5"/>
    <w:rsid w:val="003A5B37"/>
    <w:rsid w:val="003F5365"/>
    <w:rsid w:val="00404613"/>
    <w:rsid w:val="004253B4"/>
    <w:rsid w:val="00450C59"/>
    <w:rsid w:val="00473473"/>
    <w:rsid w:val="00485364"/>
    <w:rsid w:val="00495884"/>
    <w:rsid w:val="004A583C"/>
    <w:rsid w:val="004D3C38"/>
    <w:rsid w:val="004D4AFB"/>
    <w:rsid w:val="004E0A1D"/>
    <w:rsid w:val="004E369F"/>
    <w:rsid w:val="004F2C6D"/>
    <w:rsid w:val="00513A2B"/>
    <w:rsid w:val="0052331C"/>
    <w:rsid w:val="0059507B"/>
    <w:rsid w:val="005C5A03"/>
    <w:rsid w:val="005D145E"/>
    <w:rsid w:val="005E07AE"/>
    <w:rsid w:val="005E5A59"/>
    <w:rsid w:val="00634BEC"/>
    <w:rsid w:val="00634C4D"/>
    <w:rsid w:val="006637F6"/>
    <w:rsid w:val="006A4CAC"/>
    <w:rsid w:val="006D024E"/>
    <w:rsid w:val="007168A9"/>
    <w:rsid w:val="00721DA5"/>
    <w:rsid w:val="007709C7"/>
    <w:rsid w:val="00772B22"/>
    <w:rsid w:val="007A61DD"/>
    <w:rsid w:val="007B118C"/>
    <w:rsid w:val="007B7BE4"/>
    <w:rsid w:val="007C3676"/>
    <w:rsid w:val="00811669"/>
    <w:rsid w:val="008219D0"/>
    <w:rsid w:val="008500B9"/>
    <w:rsid w:val="00854815"/>
    <w:rsid w:val="00864B6A"/>
    <w:rsid w:val="00894E41"/>
    <w:rsid w:val="008A003B"/>
    <w:rsid w:val="008B1453"/>
    <w:rsid w:val="008F14DA"/>
    <w:rsid w:val="009334EB"/>
    <w:rsid w:val="00933F78"/>
    <w:rsid w:val="00936BB4"/>
    <w:rsid w:val="009644CF"/>
    <w:rsid w:val="009924F7"/>
    <w:rsid w:val="00A06EDF"/>
    <w:rsid w:val="00A41772"/>
    <w:rsid w:val="00A603E7"/>
    <w:rsid w:val="00A7407A"/>
    <w:rsid w:val="00A80F6E"/>
    <w:rsid w:val="00A84107"/>
    <w:rsid w:val="00AA0769"/>
    <w:rsid w:val="00AA1080"/>
    <w:rsid w:val="00B00DA9"/>
    <w:rsid w:val="00B03729"/>
    <w:rsid w:val="00B56F56"/>
    <w:rsid w:val="00B870ED"/>
    <w:rsid w:val="00BC7C81"/>
    <w:rsid w:val="00C37158"/>
    <w:rsid w:val="00C51338"/>
    <w:rsid w:val="00CB1B7A"/>
    <w:rsid w:val="00CE1B81"/>
    <w:rsid w:val="00D1354D"/>
    <w:rsid w:val="00D1503B"/>
    <w:rsid w:val="00D524D9"/>
    <w:rsid w:val="00D61FCF"/>
    <w:rsid w:val="00D74018"/>
    <w:rsid w:val="00D86A14"/>
    <w:rsid w:val="00D91D6D"/>
    <w:rsid w:val="00E1147C"/>
    <w:rsid w:val="00E229AE"/>
    <w:rsid w:val="00E43F85"/>
    <w:rsid w:val="00E71A6D"/>
    <w:rsid w:val="00E86A19"/>
    <w:rsid w:val="00EE4778"/>
    <w:rsid w:val="00F7432C"/>
    <w:rsid w:val="00F961D4"/>
    <w:rsid w:val="00FA23B0"/>
    <w:rsid w:val="00FB0AD6"/>
    <w:rsid w:val="00FE08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A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6A19"/>
    <w:pPr>
      <w:spacing w:after="0" w:line="240" w:lineRule="auto"/>
    </w:pPr>
  </w:style>
  <w:style w:type="character" w:styleId="Hyperlink">
    <w:name w:val="Hyperlink"/>
    <w:basedOn w:val="DefaultParagraphFont"/>
    <w:uiPriority w:val="99"/>
    <w:unhideWhenUsed/>
    <w:rsid w:val="00E86A19"/>
    <w:rPr>
      <w:color w:val="0000FF"/>
      <w:u w:val="single"/>
    </w:rPr>
  </w:style>
  <w:style w:type="paragraph" w:styleId="BalloonText">
    <w:name w:val="Balloon Text"/>
    <w:basedOn w:val="Normal"/>
    <w:link w:val="BalloonTextChar"/>
    <w:uiPriority w:val="99"/>
    <w:semiHidden/>
    <w:unhideWhenUsed/>
    <w:rsid w:val="00267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BDE"/>
    <w:rPr>
      <w:rFonts w:ascii="Tahoma" w:hAnsi="Tahoma" w:cs="Tahoma"/>
      <w:sz w:val="16"/>
      <w:szCs w:val="16"/>
    </w:rPr>
  </w:style>
  <w:style w:type="character" w:styleId="PlaceholderText">
    <w:name w:val="Placeholder Text"/>
    <w:basedOn w:val="DefaultParagraphFont"/>
    <w:uiPriority w:val="99"/>
    <w:semiHidden/>
    <w:rsid w:val="00A41772"/>
    <w:rPr>
      <w:color w:val="808080"/>
    </w:rPr>
  </w:style>
  <w:style w:type="table" w:styleId="TableGrid">
    <w:name w:val="Table Grid"/>
    <w:basedOn w:val="TableNormal"/>
    <w:uiPriority w:val="59"/>
    <w:rsid w:val="008A00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3.png"/><Relationship Id="rId39" Type="http://schemas.openxmlformats.org/officeDocument/2006/relationships/hyperlink" Target="http://www.kevinandjenna.com/blog/wp-ontent/kandjuploads/2008/06/male_female_sign_qjgenth.jpg" TargetMode="External"/><Relationship Id="rId3" Type="http://schemas.openxmlformats.org/officeDocument/2006/relationships/settings" Target="settings.xml"/><Relationship Id="rId21" Type="http://schemas.openxmlformats.org/officeDocument/2006/relationships/hyperlink" Target="http://www.clearinghouse.net/ratings.html" TargetMode="External"/><Relationship Id="rId34" Type="http://schemas.openxmlformats.org/officeDocument/2006/relationships/hyperlink" Target="http://www.educationworld.com/a_curr/images/getting_started.gif" TargetMode="External"/><Relationship Id="rId42" Type="http://schemas.openxmlformats.org/officeDocument/2006/relationships/hyperlink" Target="http://www.awesomemortgage.com/wp-content/uploads/equity.jpg" TargetMode="External"/><Relationship Id="rId47"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http://www.lavasoftusa.com/sofware/adaware" TargetMode="External"/><Relationship Id="rId17" Type="http://schemas.openxmlformats.org/officeDocument/2006/relationships/hyperlink" Target="http://www.rit.edu/~easi" TargetMode="External"/><Relationship Id="rId25" Type="http://schemas.openxmlformats.org/officeDocument/2006/relationships/hyperlink" Target="http://www.mediafestival.org/downloads.html" TargetMode="External"/><Relationship Id="rId33" Type="http://schemas.openxmlformats.org/officeDocument/2006/relationships/hyperlink" Target="http://www.socialmediamom.com/wp-content/uploads/2010/08/social-networking.jpg" TargetMode="External"/><Relationship Id="rId38" Type="http://schemas.openxmlformats.org/officeDocument/2006/relationships/hyperlink" Target="http://o5.com/wp-content/uploads/2010/10/Internet_Privacy-512x384.jpg" TargetMode="External"/><Relationship Id="rId46" Type="http://schemas.openxmlformats.org/officeDocument/2006/relationships/hyperlink" Target="http://www.elementlist.com/images/creativecommonsvideo.jpg"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www.digitaldividenetwork.org" TargetMode="External"/><Relationship Id="rId29" Type="http://schemas.openxmlformats.org/officeDocument/2006/relationships/hyperlink" Target="http://en.wikipedia.org/wiki/Copyright" TargetMode="External"/><Relationship Id="rId41" Type="http://schemas.openxmlformats.org/officeDocument/2006/relationships/hyperlink" Target="http://www.triradar.com/files/2010/12/HumanRaceLogo-300x280.jpg" TargetMode="External"/><Relationship Id="rId1" Type="http://schemas.openxmlformats.org/officeDocument/2006/relationships/numbering" Target="numbering.xml"/><Relationship Id="rId6" Type="http://schemas.openxmlformats.org/officeDocument/2006/relationships/hyperlink" Target="http://www.sitegrade.com/criteria/" TargetMode="External"/><Relationship Id="rId11" Type="http://schemas.openxmlformats.org/officeDocument/2006/relationships/hyperlink" Target="http://www.harrisinteractive.com/news/newsletters/k12news/HI_TrendsTudes_2007_v06_i04.pdf" TargetMode="External"/><Relationship Id="rId24" Type="http://schemas.openxmlformats.org/officeDocument/2006/relationships/hyperlink" Target="http://www.loc.gov/copyright/circs/circ1.html" TargetMode="External"/><Relationship Id="rId32" Type="http://schemas.openxmlformats.org/officeDocument/2006/relationships/hyperlink" Target="http://youtu.be/AWxyx5iYdvI" TargetMode="External"/><Relationship Id="rId37" Type="http://schemas.openxmlformats.org/officeDocument/2006/relationships/hyperlink" Target="http://www.educationfutures.com/wp-content/uploads/2007/12/student-data-sm.png" TargetMode="External"/><Relationship Id="rId40" Type="http://schemas.openxmlformats.org/officeDocument/2006/relationships/hyperlink" Target="http://files.brainblogger.com/wp-content/uploads/Dollars-and-coins-swirl-300x300.jpg" TargetMode="External"/><Relationship Id="rId45" Type="http://schemas.openxmlformats.org/officeDocument/2006/relationships/hyperlink" Target="http://www.librarian.net/wp-content/uploads/2596569134_15d18d53f7.jpg" TargetMode="External"/><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image" Target="media/image14.png"/><Relationship Id="rId36" Type="http://schemas.openxmlformats.org/officeDocument/2006/relationships/hyperlink" Target="http://www.readright.co.za/wp-content/uploads/2008/05/img_25_05_2008_02.png" TargetMode="External"/><Relationship Id="rId10" Type="http://schemas.openxmlformats.org/officeDocument/2006/relationships/image" Target="media/image4.png"/><Relationship Id="rId19" Type="http://schemas.openxmlformats.org/officeDocument/2006/relationships/image" Target="media/image10.png"/><Relationship Id="rId31" Type="http://schemas.openxmlformats.org/officeDocument/2006/relationships/hyperlink" Target="http://en.wikipedia.org/wiki/Radio_frequency" TargetMode="External"/><Relationship Id="rId44" Type="http://schemas.openxmlformats.org/officeDocument/2006/relationships/hyperlink" Target="http://blog.lib.umn.edu/lawlib/lexlibris/3d_copyright.jpg" TargetMode="External"/><Relationship Id="rId4" Type="http://schemas.openxmlformats.org/officeDocument/2006/relationships/webSettings" Target="webSettings.xml"/><Relationship Id="rId9" Type="http://schemas.openxmlformats.org/officeDocument/2006/relationships/hyperlink" Target="http://www.techlearning.com/db_area/archives/WCE/archives/netiquet.htm" TargetMode="External"/><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hyperlink" Target="http://www.loc.gov/copyright/title17/92chap1.html" TargetMode="External"/><Relationship Id="rId30" Type="http://schemas.openxmlformats.org/officeDocument/2006/relationships/hyperlink" Target="http://en.wikipedia.org/wiki/Trademark" TargetMode="External"/><Relationship Id="rId35" Type="http://schemas.openxmlformats.org/officeDocument/2006/relationships/hyperlink" Target="http://4.bp.blogspot.com/_O93HfUiFzt4/TNmwTbqesBI/AAAAAAAACj8/nGXnstuK4eQ/s1600/netiquette.bmp.jpg" TargetMode="External"/><Relationship Id="rId43" Type="http://schemas.openxmlformats.org/officeDocument/2006/relationships/hyperlink" Target="http://www.bundass.com/bias/pics/BiasLogoWhite.jpg"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2280</TotalTime>
  <Pages>8</Pages>
  <Words>3144</Words>
  <Characters>17922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dc:creator>
  <cp:lastModifiedBy>Cindy</cp:lastModifiedBy>
  <cp:revision>20</cp:revision>
  <cp:lastPrinted>2011-05-08T20:13:00Z</cp:lastPrinted>
  <dcterms:created xsi:type="dcterms:W3CDTF">2011-05-07T15:58:00Z</dcterms:created>
  <dcterms:modified xsi:type="dcterms:W3CDTF">2011-05-13T02:16:00Z</dcterms:modified>
</cp:coreProperties>
</file>